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ACTIVIDADES SEMANA DEL 4 AL 8 DE MAYO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>r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 xml:space="preserve"> en el momento de la clase,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Tratemos de solucionar las dudas durante las clases.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>hasta el día siguiente para solucionar las inquietudes.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 una nueva semana…. </w:t>
      </w:r>
      <w:proofErr w:type="gramStart"/>
      <w:r w:rsidR="008179F0">
        <w:rPr>
          <w:rFonts w:ascii="Tempus Sans ITC" w:hAnsi="Tempus Sans ITC"/>
          <w:b/>
          <w:sz w:val="28"/>
          <w:szCs w:val="28"/>
          <w:lang w:val="es-MX"/>
        </w:rPr>
        <w:t>Actitud positiva</w:t>
      </w:r>
      <w:r>
        <w:rPr>
          <w:rFonts w:ascii="Tempus Sans ITC" w:hAnsi="Tempus Sans ITC"/>
          <w:b/>
          <w:sz w:val="28"/>
          <w:szCs w:val="28"/>
          <w:lang w:val="es-MX"/>
        </w:rPr>
        <w:t>!!</w:t>
      </w:r>
      <w:proofErr w:type="gramEnd"/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te en el cuaderno realizando las actividades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>MARTES 5 DE MAYO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F319E9" w:rsidRPr="00F319E9" w:rsidRDefault="00F319E9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El trabajo del día</w:t>
      </w:r>
      <w:r w:rsidR="00881676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será orientado só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lo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WhatsApp</w:t>
      </w:r>
    </w:p>
    <w:p w:rsidR="00F319E9" w:rsidRPr="009A5C6D" w:rsidRDefault="00727B63" w:rsidP="00F319E9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8B6297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620F98">
        <w:rPr>
          <w:rFonts w:ascii="Tempus Sans ITC" w:hAnsi="Tempus Sans ITC"/>
          <w:b/>
          <w:sz w:val="28"/>
          <w:szCs w:val="28"/>
          <w:lang w:val="es-MX"/>
        </w:rPr>
        <w:t>Los enunciados y sus clases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319E9" w:rsidRDefault="00F319E9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2F1C27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920BA5" w:rsidRDefault="00920BA5" w:rsidP="00920BA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920BA5" w:rsidRDefault="009A5C6D" w:rsidP="00920BA5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El d</w:t>
      </w:r>
      <w:r w:rsidR="00620F98">
        <w:rPr>
          <w:rFonts w:ascii="Tempus Sans ITC" w:hAnsi="Tempus Sans ITC"/>
          <w:b/>
          <w:sz w:val="28"/>
          <w:szCs w:val="28"/>
          <w:lang w:val="es-MX"/>
        </w:rPr>
        <w:t>ía de hoy iniciaremos el tema del enunciado y sus clases</w:t>
      </w:r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920BA5" w:rsidRPr="00920BA5" w:rsidRDefault="00920BA5" w:rsidP="00920BA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5C6D" w:rsidRPr="00620F98" w:rsidRDefault="00920BA5" w:rsidP="00620F98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Iniciemos el tema copiando esta teoría en el cuaderno</w:t>
      </w:r>
      <w:r w:rsidR="00620F98" w:rsidRPr="00620F98">
        <w:rPr>
          <w:rFonts w:ascii="Tempus Sans ITC" w:hAnsi="Tempus Sans ITC"/>
          <w:b/>
          <w:sz w:val="28"/>
          <w:szCs w:val="28"/>
          <w:u w:val="single"/>
          <w:lang w:val="es-MX"/>
        </w:rPr>
        <w:t>.</w:t>
      </w:r>
    </w:p>
    <w:p w:rsidR="00920BA5" w:rsidRDefault="00920BA5" w:rsidP="00620F98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620F98" w:rsidRDefault="00620F98" w:rsidP="00620F98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Los enunciados son expresiones con significado</w:t>
      </w:r>
      <w:r w:rsidR="00920BA5">
        <w:rPr>
          <w:rFonts w:ascii="Tempus Sans ITC" w:hAnsi="Tempus Sans ITC"/>
          <w:b/>
          <w:sz w:val="28"/>
          <w:szCs w:val="28"/>
          <w:lang w:val="es-MX"/>
        </w:rPr>
        <w:t>,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20BA5">
        <w:rPr>
          <w:rFonts w:ascii="Tempus Sans ITC" w:hAnsi="Tempus Sans ITC"/>
          <w:b/>
          <w:sz w:val="28"/>
          <w:szCs w:val="28"/>
          <w:lang w:val="es-MX"/>
        </w:rPr>
        <w:t>só</w:t>
      </w:r>
      <w:r>
        <w:rPr>
          <w:rFonts w:ascii="Tempus Sans ITC" w:hAnsi="Tempus Sans ITC"/>
          <w:b/>
          <w:sz w:val="28"/>
          <w:szCs w:val="28"/>
          <w:lang w:val="es-MX"/>
        </w:rPr>
        <w:t>lo en el contexto de la conversación. En un escrito los reconocemos porque van de punto a punto o demarcadas por signos de interrogación</w:t>
      </w:r>
      <w:r w:rsidR="00920BA5">
        <w:rPr>
          <w:rFonts w:ascii="Tempus Sans ITC" w:hAnsi="Tempus Sans ITC"/>
          <w:b/>
          <w:sz w:val="28"/>
          <w:szCs w:val="28"/>
          <w:lang w:val="es-MX"/>
        </w:rPr>
        <w:t xml:space="preserve"> (¿?)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o exclamación</w:t>
      </w:r>
      <w:r w:rsidR="00920BA5">
        <w:rPr>
          <w:rFonts w:ascii="Tempus Sans ITC" w:hAnsi="Tempus Sans ITC"/>
          <w:b/>
          <w:sz w:val="28"/>
          <w:szCs w:val="28"/>
          <w:lang w:val="es-MX"/>
        </w:rPr>
        <w:t xml:space="preserve"> (¡!)</w:t>
      </w:r>
      <w:r w:rsidR="00F97124">
        <w:rPr>
          <w:rFonts w:ascii="Tempus Sans ITC" w:hAnsi="Tempus Sans ITC"/>
          <w:b/>
          <w:sz w:val="28"/>
          <w:szCs w:val="28"/>
          <w:lang w:val="es-MX"/>
        </w:rPr>
        <w:t>. En la conversación oral los reconocemos porque al final de cada uno se produce una pausa larga.</w:t>
      </w:r>
    </w:p>
    <w:p w:rsidR="00920BA5" w:rsidRDefault="00920BA5" w:rsidP="00620F98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920BA5" w:rsidRDefault="00620F98" w:rsidP="00920BA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Existen </w:t>
      </w:r>
      <w:r w:rsidR="00F97124">
        <w:rPr>
          <w:rFonts w:ascii="Tempus Sans ITC" w:hAnsi="Tempus Sans ITC"/>
          <w:b/>
          <w:sz w:val="28"/>
          <w:szCs w:val="28"/>
          <w:lang w:val="es-MX"/>
        </w:rPr>
        <w:t>dos tipos de enunciados:</w:t>
      </w:r>
    </w:p>
    <w:p w:rsidR="00920BA5" w:rsidRPr="00920BA5" w:rsidRDefault="00920BA5" w:rsidP="00920BA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F97124" w:rsidRDefault="00F97124" w:rsidP="00920BA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 frase: es un enunciado que carece de verbo conjugado y no puede descomponerse en sujeto y predicado.</w:t>
      </w:r>
    </w:p>
    <w:p w:rsidR="00920BA5" w:rsidRDefault="00920BA5" w:rsidP="00920BA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Ejms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: </w:t>
      </w:r>
    </w:p>
    <w:p w:rsidR="00F97124" w:rsidRDefault="00F97124" w:rsidP="00F97124">
      <w:pPr>
        <w:pStyle w:val="Prrafodelista"/>
        <w:ind w:left="1440" w:firstLine="684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 casa verde de la tía Luisa</w:t>
      </w: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ab/>
        <w:t>¡Buenos días!</w:t>
      </w: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ab/>
        <w:t>Una sola calle</w:t>
      </w: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F97124" w:rsidRDefault="00F97124" w:rsidP="00F97124">
      <w:pPr>
        <w:pStyle w:val="Prrafodelista"/>
        <w:ind w:left="1440"/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Como verás en estas frases no hay verbo conjugado</w:t>
      </w:r>
    </w:p>
    <w:p w:rsidR="00F97124" w:rsidRPr="00F97124" w:rsidRDefault="00F97124" w:rsidP="00F97124">
      <w:pPr>
        <w:pStyle w:val="Prrafodelista"/>
        <w:ind w:left="1440"/>
        <w:rPr>
          <w:rFonts w:ascii="Tempus Sans ITC" w:hAnsi="Tempus Sans ITC"/>
          <w:b/>
          <w:i/>
          <w:sz w:val="28"/>
          <w:szCs w:val="28"/>
          <w:lang w:val="es-MX"/>
        </w:rPr>
      </w:pPr>
    </w:p>
    <w:p w:rsidR="00F97124" w:rsidRDefault="00F97124" w:rsidP="00920BA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>La oración: es una unidad gramatical compuesta por dos elementos: frase nominal (sujeto) y frase verbal (predicado)</w:t>
      </w:r>
      <w:r w:rsidR="00920BA5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920BA5" w:rsidRDefault="00920BA5" w:rsidP="00920BA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Ejms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: </w:t>
      </w: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ab/>
      </w:r>
      <w:r w:rsidRPr="00120177">
        <w:rPr>
          <w:rFonts w:ascii="Tempus Sans ITC" w:hAnsi="Tempus Sans ITC"/>
          <w:b/>
          <w:sz w:val="28"/>
          <w:szCs w:val="28"/>
          <w:highlight w:val="green"/>
          <w:lang w:val="es-MX"/>
        </w:rPr>
        <w:t>La chica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Pr="00F97124">
        <w:rPr>
          <w:rFonts w:ascii="Tempus Sans ITC" w:hAnsi="Tempus Sans ITC"/>
          <w:b/>
          <w:sz w:val="28"/>
          <w:szCs w:val="28"/>
          <w:highlight w:val="magenta"/>
          <w:lang w:val="es-MX"/>
        </w:rPr>
        <w:t>es muy buena estudiante</w:t>
      </w:r>
      <w:r w:rsidR="00120177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ab/>
      </w:r>
      <w:r w:rsidRPr="00120177">
        <w:rPr>
          <w:rFonts w:ascii="Tempus Sans ITC" w:hAnsi="Tempus Sans ITC"/>
          <w:b/>
          <w:sz w:val="28"/>
          <w:szCs w:val="28"/>
          <w:highlight w:val="green"/>
          <w:lang w:val="es-MX"/>
        </w:rPr>
        <w:t>Los dos hombres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Pr="00F97124">
        <w:rPr>
          <w:rFonts w:ascii="Tempus Sans ITC" w:hAnsi="Tempus Sans ITC"/>
          <w:b/>
          <w:sz w:val="28"/>
          <w:szCs w:val="28"/>
          <w:highlight w:val="magenta"/>
          <w:lang w:val="es-MX"/>
        </w:rPr>
        <w:t>llegaron temprano a la terminal</w:t>
      </w:r>
      <w:r w:rsidR="00120177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ab/>
      </w:r>
      <w:r w:rsidRPr="00120177">
        <w:rPr>
          <w:rFonts w:ascii="Tempus Sans ITC" w:hAnsi="Tempus Sans ITC"/>
          <w:b/>
          <w:sz w:val="28"/>
          <w:szCs w:val="28"/>
          <w:highlight w:val="green"/>
          <w:lang w:val="es-MX"/>
        </w:rPr>
        <w:t>La silla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20177">
        <w:rPr>
          <w:rFonts w:ascii="Tempus Sans ITC" w:hAnsi="Tempus Sans ITC"/>
          <w:b/>
          <w:sz w:val="28"/>
          <w:szCs w:val="28"/>
          <w:highlight w:val="magenta"/>
          <w:lang w:val="es-MX"/>
        </w:rPr>
        <w:t>se dañó</w:t>
      </w:r>
      <w:r w:rsidRPr="00F97124">
        <w:rPr>
          <w:rFonts w:ascii="Tempus Sans ITC" w:hAnsi="Tempus Sans ITC"/>
          <w:b/>
          <w:sz w:val="28"/>
          <w:szCs w:val="28"/>
          <w:highlight w:val="magenta"/>
          <w:lang w:val="es-MX"/>
        </w:rPr>
        <w:t xml:space="preserve"> ayer</w:t>
      </w:r>
      <w:r w:rsidR="00120177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F97124" w:rsidRDefault="00F97124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F97124" w:rsidRDefault="00120177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parte resaltada con </w:t>
      </w:r>
      <w:r w:rsidRPr="00920BA5">
        <w:rPr>
          <w:rFonts w:ascii="Tempus Sans ITC" w:hAnsi="Tempus Sans ITC"/>
          <w:b/>
          <w:sz w:val="28"/>
          <w:szCs w:val="28"/>
          <w:highlight w:val="green"/>
          <w:lang w:val="es-MX"/>
        </w:rPr>
        <w:t>verde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el sujeto; es decir, de quién o de que se habla o realiza la acción.</w:t>
      </w:r>
    </w:p>
    <w:p w:rsidR="00920BA5" w:rsidRDefault="00920BA5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120177" w:rsidRDefault="00120177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parte resaltada con </w:t>
      </w:r>
      <w:r w:rsidRPr="00920BA5">
        <w:rPr>
          <w:rFonts w:ascii="Tempus Sans ITC" w:hAnsi="Tempus Sans ITC"/>
          <w:b/>
          <w:sz w:val="28"/>
          <w:szCs w:val="28"/>
          <w:highlight w:val="magenta"/>
          <w:lang w:val="es-MX"/>
        </w:rPr>
        <w:t>fucsia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el predicado; es decir, la acción que realiza el sujeto o lo que se dice de él.</w:t>
      </w:r>
    </w:p>
    <w:p w:rsidR="00120177" w:rsidRDefault="00120177" w:rsidP="00F971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F319E9" w:rsidRPr="00920BA5" w:rsidRDefault="00120177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Para fortalecer un poco más esta teoría, verás enseguida un video de una chica muy divertida que nos hará una explicación del tema. Ingresa a: </w:t>
      </w:r>
      <w:hyperlink r:id="rId6" w:history="1">
        <w:r>
          <w:rPr>
            <w:rStyle w:val="Hipervnculo"/>
          </w:rPr>
          <w:t>https://www.youtube.com/watch?v=W9vn4PU7e9Y</w:t>
        </w:r>
      </w:hyperlink>
    </w:p>
    <w:p w:rsidR="00920BA5" w:rsidRPr="00120177" w:rsidRDefault="00920BA5" w:rsidP="00920BA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120177" w:rsidRDefault="00920BA5" w:rsidP="00120177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</w:t>
      </w:r>
      <w:r w:rsidR="00120177">
        <w:rPr>
          <w:rFonts w:ascii="Tempus Sans ITC" w:hAnsi="Tempus Sans ITC"/>
          <w:b/>
          <w:sz w:val="28"/>
          <w:szCs w:val="28"/>
          <w:lang w:val="es-MX"/>
        </w:rPr>
        <w:t xml:space="preserve">: </w:t>
      </w:r>
    </w:p>
    <w:p w:rsidR="00120177" w:rsidRDefault="00120177" w:rsidP="00120177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Clasifica los</w:t>
      </w:r>
      <w:r w:rsidR="00920BA5">
        <w:rPr>
          <w:rFonts w:ascii="Tempus Sans ITC" w:hAnsi="Tempus Sans ITC"/>
          <w:b/>
          <w:sz w:val="28"/>
          <w:szCs w:val="28"/>
          <w:lang w:val="es-MX"/>
        </w:rPr>
        <w:t xml:space="preserve"> siguientes enunciados en frases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u oraciones</w:t>
      </w:r>
    </w:p>
    <w:p w:rsidR="00120177" w:rsidRDefault="00120177" w:rsidP="00120177">
      <w:pPr>
        <w:pStyle w:val="Prrafodelista"/>
        <w:numPr>
          <w:ilvl w:val="2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Mi tío Carlos está enfermo de la garganta.</w:t>
      </w:r>
    </w:p>
    <w:p w:rsidR="00120177" w:rsidRDefault="00120177" w:rsidP="00120177">
      <w:pPr>
        <w:pStyle w:val="Prrafodelista"/>
        <w:numPr>
          <w:ilvl w:val="2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silla gris del parque</w:t>
      </w:r>
    </w:p>
    <w:p w:rsidR="00120177" w:rsidRDefault="00120177" w:rsidP="00120177">
      <w:pPr>
        <w:pStyle w:val="Prrafodelista"/>
        <w:numPr>
          <w:ilvl w:val="2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Medellín es una ciudad hermosa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120177" w:rsidRDefault="00120177" w:rsidP="00120177">
      <w:pPr>
        <w:pStyle w:val="Prrafodelista"/>
        <w:numPr>
          <w:ilvl w:val="2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Mi papá viaja mucho a chile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120177" w:rsidRDefault="00920BA5" w:rsidP="00120177">
      <w:pPr>
        <w:pStyle w:val="Prrafodelista"/>
        <w:numPr>
          <w:ilvl w:val="2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El cuaderno amarillo 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de matemáticas</w:t>
      </w:r>
    </w:p>
    <w:p w:rsidR="00920BA5" w:rsidRPr="00920BA5" w:rsidRDefault="00920BA5" w:rsidP="00920BA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8F6961" w:rsidRDefault="00883AED" w:rsidP="00F457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F4570F" w:rsidRPr="008F6961" w:rsidRDefault="00883AED" w:rsidP="00F4570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B362A">
        <w:rPr>
          <w:noProof/>
          <w:lang w:eastAsia="es-419"/>
        </w:rPr>
        <w:t xml:space="preserve">                               </w:t>
      </w:r>
      <w:r w:rsidR="008F6961">
        <w:rPr>
          <w:noProof/>
          <w:lang w:eastAsia="es-419"/>
        </w:rPr>
        <w:drawing>
          <wp:inline distT="0" distB="0" distL="0" distR="0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F0" w:rsidRDefault="008179F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>MIÉRCOLES 6</w:t>
      </w:r>
      <w:r w:rsidR="00712D57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DE 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>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F319E9" w:rsidRPr="00F319E9" w:rsidRDefault="00F319E9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 la clase del día de hoy tendremos conexión a través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de video conferencia por Zoo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m</w:t>
      </w:r>
    </w:p>
    <w:p w:rsidR="00F319E9" w:rsidRPr="00920BA5" w:rsidRDefault="00811989" w:rsidP="00F319E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F319E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920BA5">
        <w:rPr>
          <w:rFonts w:ascii="Tempus Sans ITC" w:hAnsi="Tempus Sans ITC"/>
          <w:b/>
          <w:sz w:val="28"/>
          <w:szCs w:val="28"/>
          <w:lang w:val="es-MX"/>
        </w:rPr>
        <w:t>Los enunciados y sus clases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319E9" w:rsidRDefault="00F319E9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8B6297">
        <w:rPr>
          <w:rFonts w:ascii="Tempus Sans ITC" w:hAnsi="Tempus Sans ITC"/>
          <w:b/>
          <w:sz w:val="28"/>
          <w:szCs w:val="28"/>
          <w:lang w:val="es-MX"/>
        </w:rPr>
        <w:t>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aludo </w:t>
      </w:r>
      <w:r w:rsidR="002F1C27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920BA5" w:rsidRDefault="00920BA5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la invitación a la clase virtual.</w:t>
      </w:r>
    </w:p>
    <w:p w:rsidR="00920BA5" w:rsidRDefault="00920BA5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Iniciaremos nuestra clase con una explicación de la teoría que estudiamos ayer.</w:t>
      </w:r>
    </w:p>
    <w:p w:rsidR="00920BA5" w:rsidRDefault="00920BA5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Resolveremos dudas que tengamos acerca de los enunciados</w:t>
      </w:r>
    </w:p>
    <w:p w:rsidR="00920BA5" w:rsidRDefault="00920BA5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Corrección de la actividad.</w:t>
      </w:r>
    </w:p>
    <w:p w:rsidR="00920BA5" w:rsidRDefault="00920BA5" w:rsidP="00920BA5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Actividad:</w:t>
      </w:r>
    </w:p>
    <w:p w:rsidR="00920BA5" w:rsidRDefault="00920BA5" w:rsidP="00920BA5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Señala el sujeto 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 xml:space="preserve">(amarillo)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y el predicado 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 xml:space="preserve">(rojo) </w:t>
      </w:r>
      <w:r>
        <w:rPr>
          <w:rFonts w:ascii="Tempus Sans ITC" w:hAnsi="Tempus Sans ITC"/>
          <w:b/>
          <w:sz w:val="28"/>
          <w:szCs w:val="28"/>
          <w:lang w:val="es-MX"/>
        </w:rPr>
        <w:t>de las siguientes oraciones:</w:t>
      </w:r>
    </w:p>
    <w:p w:rsidR="00920BA5" w:rsidRDefault="00920BA5" w:rsidP="00920BA5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920BA5" w:rsidRDefault="00920BA5" w:rsidP="00920BA5">
      <w:pPr>
        <w:pStyle w:val="Prrafodelista"/>
        <w:ind w:firstLine="696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Juliana no quiere participar de la conferencia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920BA5" w:rsidRDefault="004F0A16" w:rsidP="00920BA5">
      <w:pPr>
        <w:pStyle w:val="Prrafodelista"/>
        <w:ind w:firstLine="696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El médico le dijo a mamá que estaba muy bien de salud.</w:t>
      </w:r>
    </w:p>
    <w:p w:rsidR="004F0A16" w:rsidRDefault="004F0A16" w:rsidP="00920BA5">
      <w:pPr>
        <w:pStyle w:val="Prrafodelista"/>
        <w:ind w:firstLine="696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niñas de sexto disfrutaron sus vacaciones.</w:t>
      </w:r>
    </w:p>
    <w:p w:rsidR="004F0A16" w:rsidRDefault="004F0A16" w:rsidP="00920BA5">
      <w:pPr>
        <w:pStyle w:val="Prrafodelista"/>
        <w:ind w:firstLine="696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Mamá y papá viajarán a París el próximo año.</w:t>
      </w:r>
    </w:p>
    <w:p w:rsidR="004F0A16" w:rsidRDefault="004F0A16" w:rsidP="00920BA5">
      <w:pPr>
        <w:pStyle w:val="Prrafodelista"/>
        <w:ind w:firstLine="696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Pidió que le dieran más comida.</w:t>
      </w:r>
    </w:p>
    <w:p w:rsidR="00F319E9" w:rsidRDefault="00F319E9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161746" w:rsidP="008F6961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D74E9" wp14:editId="107AD98A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74E9" id="Llamada rectangular 7" o:spid="_x0000_s1027" type="#_x0000_t61" style="position:absolute;margin-left:285.4pt;margin-top:19.3pt;width:150.9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F6961">
        <w:rPr>
          <w:noProof/>
          <w:lang w:eastAsia="es-419"/>
        </w:rPr>
        <w:t xml:space="preserve">                                          </w:t>
      </w:r>
      <w:r w:rsidR="008F6961">
        <w:rPr>
          <w:noProof/>
          <w:lang w:eastAsia="es-419"/>
        </w:rPr>
        <w:drawing>
          <wp:inline distT="0" distB="0" distL="0" distR="0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F0A16" w:rsidRDefault="004F0A1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 xml:space="preserve"> 7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8179F0" w:rsidRPr="00F319E9" w:rsidRDefault="008179F0" w:rsidP="008179F0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 la clase del día de hoy tendremos conexión a través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de video conferencia por Zoo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m</w:t>
      </w:r>
    </w:p>
    <w:p w:rsidR="00084636" w:rsidRPr="004F0A1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>los enunciados y sus clases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C063F6" w:rsidRDefault="00C063F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4F0A16" w:rsidRDefault="004F0A16" w:rsidP="004F0A1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la invitación a la clase virtual.</w:t>
      </w:r>
    </w:p>
    <w:p w:rsidR="004F0A16" w:rsidRDefault="004F0A1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Socializaremos la actividad del día de ayer, para darle solución a las dudas e inquietudes que tengamos.</w:t>
      </w:r>
    </w:p>
    <w:p w:rsidR="004F0A16" w:rsidRDefault="004F0A1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Haremos una actividad en línea para practicar un poco más sobre el tema.</w:t>
      </w:r>
    </w:p>
    <w:p w:rsid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AEB45" wp14:editId="43007648">
                <wp:simplePos x="0" y="0"/>
                <wp:positionH relativeFrom="column">
                  <wp:posOffset>3578087</wp:posOffset>
                </wp:positionH>
                <wp:positionV relativeFrom="paragraph">
                  <wp:posOffset>216617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EB45" id="Llamada rectangular 13" o:spid="_x0000_s1028" type="#_x0000_t61" style="position:absolute;margin-left:281.75pt;margin-top:17.05pt;width:150.9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" adj="-3132,16376" fillcolor="white [3201]" strokecolor="#a5a5a5 [3206]" strokeweight="1pt">
                <v:textbox>
                  <w:txbxContent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</w:t>
      </w:r>
      <w:r>
        <w:rPr>
          <w:noProof/>
          <w:lang w:eastAsia="es-419"/>
        </w:rPr>
        <w:drawing>
          <wp:inline distT="0" distB="0" distL="0" distR="0" wp14:anchorId="36DD1EF0" wp14:editId="5BF8AEA2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61" w:rsidRP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50712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CA00A6"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>
        <w:rPr>
          <w:rFonts w:ascii="Tempus Sans ITC" w:hAnsi="Tempus Sans ITC"/>
          <w:b/>
          <w:sz w:val="28"/>
          <w:szCs w:val="28"/>
          <w:lang w:val="es-MX"/>
        </w:rPr>
        <w:t>8 DE MAYO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1B4F12" w:rsidRPr="001B4F12" w:rsidRDefault="001B4F12" w:rsidP="001B4F1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será orientada por 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CA00A6" w:rsidRPr="004F0A1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4F0A16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>actividad evaluativa de la semana</w:t>
      </w:r>
    </w:p>
    <w:p w:rsidR="00CA00A6" w:rsidRPr="00CA00A6" w:rsidRDefault="00CA00A6" w:rsidP="00CA00A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CA00A6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915863" w:rsidRDefault="00CA00A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4F0A16" w:rsidRDefault="004F0A1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Durante esta clase, publicaré una actividad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que las estudiantes deberán realizar para enviarla antes de que se acabe la clase como actividad evaluativa de la semana.</w:t>
      </w:r>
    </w:p>
    <w:p w:rsid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1676" w:rsidRDefault="0088167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881676"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Recomendación de la semana: </w:t>
      </w:r>
    </w:p>
    <w:p w:rsidR="00881676" w:rsidRP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881676" w:rsidRP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Pégate una voladita </w:t>
      </w:r>
      <w:r w:rsidR="009A77AE">
        <w:rPr>
          <w:rFonts w:ascii="Tempus Sans ITC" w:hAnsi="Tempus Sans ITC"/>
          <w:b/>
          <w:sz w:val="28"/>
          <w:szCs w:val="28"/>
          <w:lang w:val="es-MX"/>
        </w:rPr>
        <w:t xml:space="preserve">con tu familia 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>en esto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s días de cuarentena. En Madrid (España) </w:t>
      </w:r>
      <w:r w:rsidR="000F3E4F">
        <w:rPr>
          <w:rFonts w:ascii="Tempus Sans ITC" w:hAnsi="Tempus Sans ITC"/>
          <w:b/>
          <w:sz w:val="28"/>
          <w:szCs w:val="28"/>
          <w:lang w:val="es-MX"/>
        </w:rPr>
        <w:t>se encuentra el espectacular M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useo </w:t>
      </w:r>
      <w:r w:rsidR="000F3E4F">
        <w:rPr>
          <w:rFonts w:ascii="Tempus Sans ITC" w:hAnsi="Tempus Sans ITC"/>
          <w:b/>
          <w:sz w:val="28"/>
          <w:szCs w:val="28"/>
          <w:lang w:val="es-MX"/>
        </w:rPr>
        <w:t xml:space="preserve">Nacional del Prado </w:t>
      </w:r>
      <w:bookmarkStart w:id="0" w:name="_GoBack"/>
      <w:bookmarkEnd w:id="0"/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que puedes conocer desde la comodidad de tu silla. </w:t>
      </w:r>
      <w:hyperlink r:id="rId10" w:history="1">
        <w:r w:rsidRPr="00034EEB">
          <w:rPr>
            <w:rStyle w:val="Hipervnculo"/>
          </w:rPr>
          <w:t>https://www.youtube.com/channel/UC3jXKn8og2bSmbqLG3B32ow</w:t>
        </w:r>
      </w:hyperlink>
    </w:p>
    <w:p w:rsidR="00881676" w:rsidRDefault="00881676" w:rsidP="00881676">
      <w:pPr>
        <w:pStyle w:val="Prrafodelista"/>
      </w:pPr>
    </w:p>
    <w:p w:rsidR="00915863" w:rsidRPr="001B17B3" w:rsidRDefault="00B954EC" w:rsidP="001B17B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68E34" wp14:editId="767A0EBE">
                <wp:simplePos x="0" y="0"/>
                <wp:positionH relativeFrom="column">
                  <wp:posOffset>-43705</wp:posOffset>
                </wp:positionH>
                <wp:positionV relativeFrom="paragraph">
                  <wp:posOffset>289560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Pr="00B954EC" w:rsidRDefault="007E756E" w:rsidP="007E756E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¡Feliz </w:t>
                            </w:r>
                            <w:r w:rsidR="008179F0"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fin de semana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8E34" id="Llamada rectangular 12" o:spid="_x0000_s1029" type="#_x0000_t61" style="position:absolute;margin-left:-3.45pt;margin-top:22.8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N1LtiuAAAAAJAQAADwAAAGRycy9kb3ducmV2&#10;LnhtbEyPwU7DMBBE70j8g7VI3FqHlKRpGqdCIAQHJNQWcXbjbWwRr0PspoGvx5zguJqnmbfVZrId&#10;G3HwxpGAm3kCDKlxylAr4G3/OCuA+SBJyc4RCvhCD5v68qKSpXJn2uK4Cy2LJeRLKUCH0Jec+0aj&#10;lX7ueqSYHd1gZYjn0HI1yHMstx1PkyTnVhqKC1r2eK+x+didrAD+vRqLh8w8vXxm6bt53Wviz1sh&#10;rq+muzWwgFP4g+FXP6pDHZ0O7kTKs07ALF9FUsBtlgOL+SJdLoAdIrjMCuB1xf9/UP8A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N1LtiuAAAAAJ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7E756E" w:rsidRPr="00B954EC" w:rsidRDefault="007E756E" w:rsidP="007E756E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 xml:space="preserve">¡Feliz </w:t>
                      </w:r>
                      <w:r w:rsidR="008179F0"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fin de semana</w:t>
                      </w: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2CE7" w:rsidRPr="00902CE7" w:rsidRDefault="008F6961" w:rsidP="00DB38E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56E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ACC"/>
    <w:multiLevelType w:val="hybridMultilevel"/>
    <w:tmpl w:val="A338269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84636"/>
    <w:rsid w:val="000D0B65"/>
    <w:rsid w:val="000F3E4F"/>
    <w:rsid w:val="000F570B"/>
    <w:rsid w:val="00120177"/>
    <w:rsid w:val="00150712"/>
    <w:rsid w:val="00150EF7"/>
    <w:rsid w:val="00161746"/>
    <w:rsid w:val="001B17B3"/>
    <w:rsid w:val="001B1CC7"/>
    <w:rsid w:val="001B4F12"/>
    <w:rsid w:val="00253256"/>
    <w:rsid w:val="002611EE"/>
    <w:rsid w:val="002F1C27"/>
    <w:rsid w:val="0034075C"/>
    <w:rsid w:val="003A746F"/>
    <w:rsid w:val="004F0A16"/>
    <w:rsid w:val="0055124D"/>
    <w:rsid w:val="00620F98"/>
    <w:rsid w:val="00634BE4"/>
    <w:rsid w:val="00650DEF"/>
    <w:rsid w:val="00712D57"/>
    <w:rsid w:val="00727B63"/>
    <w:rsid w:val="00770B99"/>
    <w:rsid w:val="007A2997"/>
    <w:rsid w:val="007E756E"/>
    <w:rsid w:val="008070B2"/>
    <w:rsid w:val="00811989"/>
    <w:rsid w:val="008179F0"/>
    <w:rsid w:val="00881676"/>
    <w:rsid w:val="00883AED"/>
    <w:rsid w:val="008B6297"/>
    <w:rsid w:val="008D380D"/>
    <w:rsid w:val="008F6961"/>
    <w:rsid w:val="00902CE7"/>
    <w:rsid w:val="00915863"/>
    <w:rsid w:val="00920BA5"/>
    <w:rsid w:val="009A05C4"/>
    <w:rsid w:val="009A5C6D"/>
    <w:rsid w:val="009A77AE"/>
    <w:rsid w:val="00B954EC"/>
    <w:rsid w:val="00C063F6"/>
    <w:rsid w:val="00C73564"/>
    <w:rsid w:val="00CA00A6"/>
    <w:rsid w:val="00CB362A"/>
    <w:rsid w:val="00CD385C"/>
    <w:rsid w:val="00CE2724"/>
    <w:rsid w:val="00D03679"/>
    <w:rsid w:val="00D06382"/>
    <w:rsid w:val="00D21F89"/>
    <w:rsid w:val="00D81796"/>
    <w:rsid w:val="00D8211E"/>
    <w:rsid w:val="00D9050D"/>
    <w:rsid w:val="00D93335"/>
    <w:rsid w:val="00DA0869"/>
    <w:rsid w:val="00DB38EE"/>
    <w:rsid w:val="00DD1CB3"/>
    <w:rsid w:val="00DF3C35"/>
    <w:rsid w:val="00E30B53"/>
    <w:rsid w:val="00EB5F5D"/>
    <w:rsid w:val="00F319E9"/>
    <w:rsid w:val="00F43035"/>
    <w:rsid w:val="00F4570F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29A4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9vn4PU7e9Y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channel/UC3jXKn8og2bSmbqLG3B32o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24</cp:revision>
  <dcterms:created xsi:type="dcterms:W3CDTF">2020-04-17T17:29:00Z</dcterms:created>
  <dcterms:modified xsi:type="dcterms:W3CDTF">2020-05-02T20:19:00Z</dcterms:modified>
</cp:coreProperties>
</file>