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2978"/>
        <w:gridCol w:w="1419"/>
        <w:gridCol w:w="2136"/>
        <w:gridCol w:w="1022"/>
      </w:tblGrid>
      <w:tr w:rsidR="00E86607" w:rsidTr="00E86607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20 AL 24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6607" w:rsidTr="00E86607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07" w:rsidRDefault="00E8660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607" w:rsidTr="00E86607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</w:t>
            </w:r>
            <w:r w:rsidR="008059A0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F92FF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163BA">
              <w:rPr>
                <w:rFonts w:ascii="Arial" w:hAnsi="Arial" w:cs="Arial"/>
                <w:i/>
                <w:sz w:val="20"/>
                <w:szCs w:val="20"/>
              </w:rPr>
              <w:t>Edu. Artística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B51EC4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Docente: </w:t>
            </w:r>
            <w:r w:rsidR="006518B0">
              <w:rPr>
                <w:rFonts w:ascii="Arial" w:hAnsi="Arial" w:cs="Arial"/>
                <w:i/>
                <w:sz w:val="20"/>
                <w:szCs w:val="20"/>
              </w:rPr>
              <w:t>Hermana Esperanza</w:t>
            </w:r>
          </w:p>
        </w:tc>
      </w:tr>
      <w:tr w:rsidR="00E86607" w:rsidTr="00E86607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064FD3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Buenos días Niñas, esta será la guía de trabajo para el área de artística, deben realizar el segundo periodo con un </w:t>
            </w:r>
            <w:r w:rsidR="004804EF">
              <w:rPr>
                <w:rFonts w:ascii="Arial" w:hAnsi="Arial" w:cs="Arial"/>
                <w:sz w:val="18"/>
                <w:szCs w:val="18"/>
              </w:rPr>
              <w:t xml:space="preserve">dibujo libre, a gusto de ustedes y escribir los desempeños que trabajaremos durante este segundo periodo. </w:t>
            </w:r>
          </w:p>
          <w:p w:rsidR="004804EF" w:rsidRDefault="004804EF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261DA" w:rsidRDefault="00C261DA" w:rsidP="00C261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61DA" w:rsidRDefault="00C261DA" w:rsidP="00C261DA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6D1C12"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E9594B" w:rsidRDefault="00E9594B" w:rsidP="00C261DA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33766" w:rsidRPr="00933766" w:rsidRDefault="00933766" w:rsidP="0093376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33766">
              <w:rPr>
                <w:rFonts w:ascii="Arial" w:hAnsi="Arial" w:cs="Arial"/>
                <w:sz w:val="18"/>
                <w:szCs w:val="18"/>
              </w:rPr>
              <w:t>Apreci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33766">
              <w:rPr>
                <w:rFonts w:ascii="Arial" w:hAnsi="Arial" w:cs="Arial"/>
                <w:sz w:val="18"/>
                <w:szCs w:val="18"/>
              </w:rPr>
              <w:t xml:space="preserve"> con sentido estético las diferentes obras artísticas.</w:t>
            </w:r>
          </w:p>
          <w:p w:rsidR="003A7B6E" w:rsidRPr="00933766" w:rsidRDefault="00933766" w:rsidP="00933766">
            <w:pPr>
              <w:pStyle w:val="Prrafodelista"/>
              <w:numPr>
                <w:ilvl w:val="0"/>
                <w:numId w:val="4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S</w:t>
            </w:r>
            <w:r w:rsidRPr="00933766">
              <w:rPr>
                <w:rFonts w:ascii="Arial" w:eastAsiaTheme="minorHAnsi" w:hAnsi="Arial" w:cs="Arial"/>
                <w:sz w:val="18"/>
                <w:szCs w:val="18"/>
              </w:rPr>
              <w:t>e comunic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a</w:t>
            </w:r>
            <w:r w:rsidRPr="00933766">
              <w:rPr>
                <w:rFonts w:ascii="Arial" w:eastAsiaTheme="minorHAnsi" w:hAnsi="Arial" w:cs="Arial"/>
                <w:sz w:val="18"/>
                <w:szCs w:val="18"/>
              </w:rPr>
              <w:t xml:space="preserve"> mediante lenguajes artísticos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.</w:t>
            </w:r>
            <w:r w:rsidRPr="00933766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</w:p>
          <w:p w:rsidR="003A7B6E" w:rsidRDefault="003A7B6E" w:rsidP="003A7B6E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E9594B" w:rsidRPr="003A7B6E" w:rsidRDefault="003A7B6E" w:rsidP="003A7B6E">
            <w:pPr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A </w:t>
            </w:r>
            <w:r w:rsidR="00F153F1">
              <w:rPr>
                <w:rFonts w:ascii="Arial" w:eastAsiaTheme="minorHAnsi" w:hAnsi="Arial" w:cs="Arial"/>
                <w:sz w:val="18"/>
                <w:szCs w:val="18"/>
              </w:rPr>
              <w:t>continuación,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leeremos la reflexión personal de pascua para dar inicio a nuestra actividad. </w:t>
            </w:r>
          </w:p>
          <w:p w:rsidR="00E9594B" w:rsidRDefault="00064FD3" w:rsidP="00BF65E6">
            <w:pPr>
              <w:spacing w:after="0"/>
              <w:jc w:val="center"/>
              <w:rPr>
                <w:rFonts w:ascii="Jokerman" w:eastAsiaTheme="minorHAnsi" w:hAnsi="Jokerman" w:cs="Arial"/>
                <w:sz w:val="40"/>
                <w:szCs w:val="40"/>
              </w:rPr>
            </w:pPr>
            <w:r w:rsidRPr="00BF65E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425450</wp:posOffset>
                  </wp:positionV>
                  <wp:extent cx="2590800" cy="1457325"/>
                  <wp:effectExtent l="0" t="0" r="0" b="9525"/>
                  <wp:wrapSquare wrapText="bothSides"/>
                  <wp:docPr id="1" name="Imagen 1" descr="Domingo de Resurrección | Parroquia Nuestra Señora del Carm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ingo de Resurrección | Parroquia Nuestra Señora del Carm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594B" w:rsidRPr="00E9594B">
              <w:rPr>
                <w:rFonts w:ascii="Jokerman" w:eastAsiaTheme="minorHAnsi" w:hAnsi="Jokerman" w:cs="Arial"/>
                <w:sz w:val="40"/>
                <w:szCs w:val="40"/>
              </w:rPr>
              <w:t>PASCUA</w:t>
            </w:r>
          </w:p>
          <w:p w:rsidR="00E9594B" w:rsidRPr="00BF65E6" w:rsidRDefault="00BF65E6" w:rsidP="00064FD3">
            <w:pPr>
              <w:pStyle w:val="NormalWeb"/>
              <w:spacing w:before="0" w:before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5E6">
              <w:rPr>
                <w:rFonts w:ascii="Arial" w:hAnsi="Arial" w:cs="Arial"/>
                <w:sz w:val="22"/>
                <w:szCs w:val="22"/>
              </w:rPr>
              <w:t>Pascua significa entonces libertad, pascua significa vida, una vida nueva. Si en la cruz mueren mis cadenas, en la pascua vivo la plenitud de la libertad fruto del sacrificio.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65E6">
              <w:rPr>
                <w:rFonts w:ascii="Arial" w:hAnsi="Arial" w:cs="Arial"/>
                <w:sz w:val="22"/>
                <w:szCs w:val="22"/>
              </w:rPr>
              <w:t xml:space="preserve">Jesús está pasando en estos momentos </w:t>
            </w:r>
            <w:r>
              <w:rPr>
                <w:rFonts w:ascii="Arial" w:hAnsi="Arial" w:cs="Arial"/>
                <w:sz w:val="22"/>
                <w:szCs w:val="22"/>
              </w:rPr>
              <w:t xml:space="preserve">en tu </w:t>
            </w:r>
            <w:r w:rsidRPr="00BF65E6">
              <w:rPr>
                <w:rFonts w:ascii="Arial" w:hAnsi="Arial" w:cs="Arial"/>
                <w:sz w:val="22"/>
                <w:szCs w:val="22"/>
              </w:rPr>
              <w:t>vida y quiere que le entregue</w:t>
            </w:r>
            <w:r>
              <w:rPr>
                <w:rFonts w:ascii="Arial" w:hAnsi="Arial" w:cs="Arial"/>
                <w:sz w:val="22"/>
                <w:szCs w:val="22"/>
              </w:rPr>
              <w:t>s esas cosas que te llevan por mal camino</w:t>
            </w:r>
            <w:r w:rsidRPr="00BF65E6">
              <w:rPr>
                <w:rFonts w:ascii="Arial" w:hAnsi="Arial" w:cs="Arial"/>
                <w:sz w:val="22"/>
                <w:szCs w:val="22"/>
              </w:rPr>
              <w:t xml:space="preserve">, él ya dio su pascua (paso) y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BF65E6">
              <w:rPr>
                <w:rFonts w:ascii="Arial" w:hAnsi="Arial" w:cs="Arial"/>
                <w:sz w:val="22"/>
                <w:szCs w:val="22"/>
              </w:rPr>
              <w:t xml:space="preserve">e está invitando a que </w:t>
            </w:r>
            <w:r>
              <w:rPr>
                <w:rFonts w:ascii="Arial" w:hAnsi="Arial" w:cs="Arial"/>
                <w:sz w:val="22"/>
                <w:szCs w:val="22"/>
              </w:rPr>
              <w:t>tú</w:t>
            </w:r>
            <w:r w:rsidRPr="00BF65E6">
              <w:rPr>
                <w:rFonts w:ascii="Arial" w:hAnsi="Arial" w:cs="Arial"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sz w:val="22"/>
                <w:szCs w:val="22"/>
              </w:rPr>
              <w:t>s TU</w:t>
            </w:r>
            <w:r w:rsidRPr="00BF65E6">
              <w:rPr>
                <w:rFonts w:ascii="Arial" w:hAnsi="Arial" w:cs="Arial"/>
                <w:sz w:val="22"/>
                <w:szCs w:val="22"/>
              </w:rPr>
              <w:t xml:space="preserve"> PASCUA.</w:t>
            </w:r>
            <w:r w:rsidR="00064F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255">
              <w:rPr>
                <w:rFonts w:ascii="Arial" w:hAnsi="Arial" w:cs="Arial"/>
                <w:shd w:val="clear" w:color="auto" w:fill="FFFFFF"/>
              </w:rPr>
              <w:t xml:space="preserve">¿Qué puedes aprender de esta pascua? </w:t>
            </w:r>
            <w:r w:rsidR="00127EA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27EA2">
              <w:rPr>
                <w:rFonts w:ascii="Arial" w:hAnsi="Arial" w:cs="Arial"/>
                <w:sz w:val="21"/>
                <w:szCs w:val="21"/>
              </w:rPr>
              <w:t xml:space="preserve">Reflexiona a manera personal la pregunta anterior no debes responderla en </w:t>
            </w:r>
            <w:r w:rsidR="007E1A0B">
              <w:rPr>
                <w:rFonts w:ascii="Arial" w:hAnsi="Arial" w:cs="Arial"/>
                <w:sz w:val="21"/>
                <w:szCs w:val="21"/>
              </w:rPr>
              <w:t>tu</w:t>
            </w:r>
            <w:bookmarkStart w:id="0" w:name="_GoBack"/>
            <w:bookmarkEnd w:id="0"/>
            <w:r w:rsidR="00127EA2">
              <w:rPr>
                <w:rFonts w:ascii="Arial" w:hAnsi="Arial" w:cs="Arial"/>
                <w:sz w:val="21"/>
                <w:szCs w:val="21"/>
              </w:rPr>
              <w:t xml:space="preserve"> cuaderno.</w:t>
            </w:r>
          </w:p>
          <w:p w:rsidR="00E9594B" w:rsidRDefault="00E9594B" w:rsidP="00394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64FD3" w:rsidRDefault="00064FD3" w:rsidP="00394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53C77" w:rsidRDefault="00394ADF" w:rsidP="00394AD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Actividad. </w:t>
            </w:r>
          </w:p>
          <w:p w:rsidR="007F4686" w:rsidRPr="007F4686" w:rsidRDefault="007F4686" w:rsidP="00394A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F4686" w:rsidRPr="007F4686" w:rsidRDefault="007F4686" w:rsidP="007F468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686">
              <w:rPr>
                <w:rFonts w:ascii="Arial" w:hAnsi="Arial" w:cs="Arial"/>
                <w:sz w:val="18"/>
                <w:szCs w:val="18"/>
              </w:rPr>
              <w:t xml:space="preserve">Busca </w:t>
            </w:r>
            <w:r w:rsidR="00D54255">
              <w:rPr>
                <w:rFonts w:ascii="Arial" w:hAnsi="Arial" w:cs="Arial"/>
                <w:sz w:val="18"/>
                <w:szCs w:val="18"/>
              </w:rPr>
              <w:t xml:space="preserve">un vitral y una escultura (también puede ser pintura) 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sobre la semana santa o pascua y elige </w:t>
            </w:r>
            <w:r w:rsidR="00F774A0">
              <w:rPr>
                <w:rFonts w:ascii="Arial" w:hAnsi="Arial" w:cs="Arial"/>
                <w:sz w:val="18"/>
                <w:szCs w:val="18"/>
              </w:rPr>
              <w:t xml:space="preserve">una </w:t>
            </w:r>
            <w:r w:rsidR="00D54255">
              <w:rPr>
                <w:rFonts w:ascii="Arial" w:hAnsi="Arial" w:cs="Arial"/>
                <w:sz w:val="18"/>
                <w:szCs w:val="18"/>
              </w:rPr>
              <w:t>de cada una</w:t>
            </w:r>
            <w:r w:rsidR="00782383">
              <w:rPr>
                <w:rFonts w:ascii="Arial" w:hAnsi="Arial" w:cs="Arial"/>
                <w:sz w:val="18"/>
                <w:szCs w:val="18"/>
              </w:rPr>
              <w:t>,</w:t>
            </w:r>
            <w:r w:rsidR="00D542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que te haya llamado la atención. </w:t>
            </w:r>
          </w:p>
          <w:p w:rsidR="007F4686" w:rsidRPr="007F4686" w:rsidRDefault="007F4686" w:rsidP="007F468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686">
              <w:rPr>
                <w:rFonts w:ascii="Arial" w:hAnsi="Arial" w:cs="Arial"/>
                <w:sz w:val="18"/>
                <w:szCs w:val="18"/>
              </w:rPr>
              <w:t>Adjunta su</w:t>
            </w:r>
            <w:r w:rsidR="00782383">
              <w:rPr>
                <w:rFonts w:ascii="Arial" w:hAnsi="Arial" w:cs="Arial"/>
                <w:sz w:val="18"/>
                <w:szCs w:val="18"/>
              </w:rPr>
              <w:t>s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2383" w:rsidRPr="007F4686">
              <w:rPr>
                <w:rFonts w:ascii="Arial" w:hAnsi="Arial" w:cs="Arial"/>
                <w:sz w:val="18"/>
                <w:szCs w:val="18"/>
              </w:rPr>
              <w:t>imágen</w:t>
            </w:r>
            <w:r w:rsidR="00782383">
              <w:rPr>
                <w:rFonts w:ascii="Arial" w:hAnsi="Arial" w:cs="Arial"/>
                <w:sz w:val="18"/>
                <w:szCs w:val="18"/>
              </w:rPr>
              <w:t>es a este taller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o si tienes facilidad, imprímela</w:t>
            </w:r>
            <w:r w:rsidR="00782383">
              <w:rPr>
                <w:rFonts w:ascii="Arial" w:hAnsi="Arial" w:cs="Arial"/>
                <w:sz w:val="18"/>
                <w:szCs w:val="18"/>
              </w:rPr>
              <w:t>s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y pégala</w:t>
            </w:r>
            <w:r w:rsidR="00782383">
              <w:rPr>
                <w:rFonts w:ascii="Arial" w:hAnsi="Arial" w:cs="Arial"/>
                <w:sz w:val="18"/>
                <w:szCs w:val="18"/>
              </w:rPr>
              <w:t>s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en tu cuaderno</w:t>
            </w:r>
            <w:r w:rsidR="00D54255">
              <w:rPr>
                <w:rFonts w:ascii="Arial" w:hAnsi="Arial" w:cs="Arial"/>
                <w:sz w:val="18"/>
                <w:szCs w:val="18"/>
              </w:rPr>
              <w:t xml:space="preserve"> con el nombre del pintor</w:t>
            </w:r>
            <w:r w:rsidRPr="007F468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F4686" w:rsidRPr="007F4686" w:rsidRDefault="007F4686" w:rsidP="007F468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4686">
              <w:rPr>
                <w:rFonts w:ascii="Arial" w:hAnsi="Arial" w:cs="Arial"/>
                <w:sz w:val="18"/>
                <w:szCs w:val="18"/>
              </w:rPr>
              <w:t xml:space="preserve">Explica en tu cuaderno porqué te llamo la atención y </w:t>
            </w:r>
            <w:r w:rsidR="00D54255">
              <w:rPr>
                <w:rFonts w:ascii="Arial" w:hAnsi="Arial" w:cs="Arial"/>
                <w:sz w:val="18"/>
                <w:szCs w:val="18"/>
              </w:rPr>
              <w:t>que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utiliz</w:t>
            </w:r>
            <w:r w:rsidR="00D54255">
              <w:rPr>
                <w:rFonts w:ascii="Arial" w:hAnsi="Arial" w:cs="Arial"/>
                <w:sz w:val="18"/>
                <w:szCs w:val="18"/>
              </w:rPr>
              <w:t>ó</w:t>
            </w:r>
            <w:r w:rsidRPr="007F4686">
              <w:rPr>
                <w:rFonts w:ascii="Arial" w:hAnsi="Arial" w:cs="Arial"/>
                <w:sz w:val="18"/>
                <w:szCs w:val="18"/>
              </w:rPr>
              <w:t xml:space="preserve"> el artista para crearla. </w:t>
            </w:r>
          </w:p>
          <w:p w:rsidR="00C5751A" w:rsidRDefault="00C575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64FD3" w:rsidRPr="004B57EA" w:rsidRDefault="00064F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5575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>Recuerda enviarme la evidencia fotográfica o escaneada</w:t>
            </w:r>
            <w:r>
              <w:rPr>
                <w:rFonts w:ascii="Arial" w:hAnsi="Arial" w:cs="Arial"/>
                <w:u w:val="single"/>
              </w:rPr>
              <w:t xml:space="preserve"> a mi correo</w:t>
            </w:r>
            <w:r w:rsidR="00225575">
              <w:rPr>
                <w:rFonts w:ascii="Arial" w:hAnsi="Arial" w:cs="Arial"/>
                <w:u w:val="single"/>
              </w:rPr>
              <w:t xml:space="preserve"> tanto de la portada del segundo periodo y la actividad</w:t>
            </w:r>
            <w:r w:rsidR="00E109BA">
              <w:rPr>
                <w:rFonts w:ascii="Arial" w:hAnsi="Arial" w:cs="Arial"/>
                <w:u w:val="single"/>
              </w:rPr>
              <w:t xml:space="preserve">. 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E86607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La fecha de entrega virtual del trabajo es hasta el día Viernes, 24 de abril.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Pr="00BB2EE8" w:rsidRDefault="00225575" w:rsidP="00E9594B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64FD3"/>
    <w:rsid w:val="00127EA2"/>
    <w:rsid w:val="00137C17"/>
    <w:rsid w:val="001A0563"/>
    <w:rsid w:val="00225575"/>
    <w:rsid w:val="00394ADF"/>
    <w:rsid w:val="003A7B6E"/>
    <w:rsid w:val="003C18AA"/>
    <w:rsid w:val="004163BA"/>
    <w:rsid w:val="004804EF"/>
    <w:rsid w:val="004B57EA"/>
    <w:rsid w:val="004D48F1"/>
    <w:rsid w:val="005E6930"/>
    <w:rsid w:val="006518B0"/>
    <w:rsid w:val="006A7735"/>
    <w:rsid w:val="00782383"/>
    <w:rsid w:val="007934DC"/>
    <w:rsid w:val="007E1A0B"/>
    <w:rsid w:val="007F4686"/>
    <w:rsid w:val="008059A0"/>
    <w:rsid w:val="00853C77"/>
    <w:rsid w:val="00933766"/>
    <w:rsid w:val="00B51EC4"/>
    <w:rsid w:val="00BB2EE8"/>
    <w:rsid w:val="00BF65E6"/>
    <w:rsid w:val="00C261DA"/>
    <w:rsid w:val="00C26946"/>
    <w:rsid w:val="00C5751A"/>
    <w:rsid w:val="00C80404"/>
    <w:rsid w:val="00D54255"/>
    <w:rsid w:val="00DF19C5"/>
    <w:rsid w:val="00E109BA"/>
    <w:rsid w:val="00E86607"/>
    <w:rsid w:val="00E9594B"/>
    <w:rsid w:val="00F153F1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799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81</cp:revision>
  <dcterms:created xsi:type="dcterms:W3CDTF">2020-04-14T23:57:00Z</dcterms:created>
  <dcterms:modified xsi:type="dcterms:W3CDTF">2020-04-18T19:27:00Z</dcterms:modified>
</cp:coreProperties>
</file>