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12" w:rsidRDefault="001A2212" w:rsidP="00D87788">
      <w:pPr>
        <w:jc w:val="center"/>
        <w:rPr>
          <w:b/>
        </w:rPr>
      </w:pPr>
      <w:bookmarkStart w:id="0" w:name="_GoBack"/>
      <w:bookmarkEnd w:id="0"/>
    </w:p>
    <w:p w:rsidR="001A2212" w:rsidRDefault="001A2212" w:rsidP="001A2212">
      <w:pPr>
        <w:spacing w:line="256" w:lineRule="auto"/>
        <w:rPr>
          <w:b/>
          <w:bCs/>
        </w:rPr>
      </w:pPr>
    </w:p>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1A2212" w:rsidTr="001A2212">
        <w:tc>
          <w:tcPr>
            <w:tcW w:w="8222" w:type="dxa"/>
            <w:gridSpan w:val="4"/>
            <w:tcBorders>
              <w:top w:val="single" w:sz="4" w:space="0" w:color="auto"/>
              <w:left w:val="single" w:sz="4" w:space="0" w:color="auto"/>
              <w:bottom w:val="single" w:sz="4" w:space="0" w:color="auto"/>
              <w:right w:val="single" w:sz="4" w:space="0" w:color="auto"/>
            </w:tcBorders>
            <w:hideMark/>
          </w:tcPr>
          <w:p w:rsidR="001A2212" w:rsidRDefault="001A2212">
            <w:pPr>
              <w:jc w:val="center"/>
              <w:rPr>
                <w:b/>
                <w:bCs/>
              </w:rPr>
            </w:pPr>
            <w:r>
              <w:rPr>
                <w:b/>
                <w:bCs/>
              </w:rPr>
              <w:t>COLEGIO EMILIA RIQUELME</w:t>
            </w:r>
          </w:p>
          <w:p w:rsidR="001A2212" w:rsidRDefault="001A2212">
            <w:pPr>
              <w:jc w:val="center"/>
              <w:rPr>
                <w:b/>
                <w:bCs/>
              </w:rPr>
            </w:pPr>
            <w:r>
              <w:rPr>
                <w:b/>
                <w:bCs/>
              </w:rPr>
              <w:t xml:space="preserve">GUIA DE TRABAJO 7 </w:t>
            </w:r>
          </w:p>
          <w:p w:rsidR="001A2212" w:rsidRDefault="001A2212">
            <w:pPr>
              <w:jc w:val="center"/>
              <w:rPr>
                <w:b/>
                <w:bCs/>
              </w:rPr>
            </w:pPr>
            <w:r>
              <w:rPr>
                <w:b/>
                <w:bCs/>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2212" w:rsidRDefault="001A2212">
            <w:pPr>
              <w:jc w:val="both"/>
              <w:rPr>
                <w:b/>
                <w:bCs/>
                <w:sz w:val="28"/>
                <w:szCs w:val="28"/>
              </w:rPr>
            </w:pPr>
            <w:r>
              <w:rPr>
                <w:noProof/>
                <w:lang w:val="es-419" w:eastAsia="es-419"/>
              </w:rPr>
              <w:drawing>
                <wp:anchor distT="0" distB="0" distL="114300" distR="114300" simplePos="0" relativeHeight="251658240"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1A2212" w:rsidTr="001A2212">
        <w:trPr>
          <w:trHeight w:val="913"/>
        </w:trPr>
        <w:tc>
          <w:tcPr>
            <w:tcW w:w="2268" w:type="dxa"/>
            <w:tcBorders>
              <w:top w:val="single" w:sz="4" w:space="0" w:color="auto"/>
              <w:left w:val="single" w:sz="4" w:space="0" w:color="auto"/>
              <w:bottom w:val="single" w:sz="4" w:space="0" w:color="auto"/>
              <w:right w:val="single" w:sz="4" w:space="0" w:color="auto"/>
            </w:tcBorders>
            <w:hideMark/>
          </w:tcPr>
          <w:p w:rsidR="001A2212" w:rsidRDefault="001A2212">
            <w:pPr>
              <w:jc w:val="both"/>
              <w:rPr>
                <w:b/>
                <w:bCs/>
              </w:rPr>
            </w:pPr>
            <w:r>
              <w:rPr>
                <w:b/>
                <w:bCs/>
              </w:rPr>
              <w:t>Fecha:</w:t>
            </w:r>
          </w:p>
          <w:p w:rsidR="001A2212" w:rsidRDefault="001A2212">
            <w:pPr>
              <w:jc w:val="both"/>
              <w:rPr>
                <w:b/>
                <w:bCs/>
              </w:rPr>
            </w:pPr>
            <w:r>
              <w:rPr>
                <w:b/>
                <w:bCs/>
              </w:rPr>
              <w:t>Agosto 10-14 de 2020</w:t>
            </w:r>
          </w:p>
        </w:tc>
        <w:tc>
          <w:tcPr>
            <w:tcW w:w="1560" w:type="dxa"/>
            <w:tcBorders>
              <w:top w:val="single" w:sz="4" w:space="0" w:color="auto"/>
              <w:left w:val="single" w:sz="4" w:space="0" w:color="auto"/>
              <w:bottom w:val="single" w:sz="4" w:space="0" w:color="auto"/>
              <w:right w:val="single" w:sz="4" w:space="0" w:color="auto"/>
            </w:tcBorders>
            <w:hideMark/>
          </w:tcPr>
          <w:p w:rsidR="001A2212" w:rsidRDefault="001A2212">
            <w:pPr>
              <w:rPr>
                <w:b/>
                <w:bCs/>
              </w:rPr>
            </w:pPr>
            <w:r>
              <w:rPr>
                <w:b/>
                <w:bCs/>
              </w:rPr>
              <w:t>Grado:</w:t>
            </w:r>
          </w:p>
          <w:p w:rsidR="001A2212" w:rsidRDefault="008F1108">
            <w:pPr>
              <w:jc w:val="center"/>
              <w:rPr>
                <w:b/>
                <w:bCs/>
              </w:rPr>
            </w:pPr>
            <w:r>
              <w:rPr>
                <w:b/>
                <w:bCs/>
              </w:rPr>
              <w:t>6</w:t>
            </w:r>
            <w:r w:rsidR="001A2212">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1A2212" w:rsidRDefault="001A2212">
            <w:pPr>
              <w:rPr>
                <w:b/>
                <w:bCs/>
              </w:rPr>
            </w:pPr>
            <w:r>
              <w:rPr>
                <w:b/>
                <w:bCs/>
              </w:rPr>
              <w:t xml:space="preserve">Área: </w:t>
            </w:r>
          </w:p>
          <w:p w:rsidR="001A2212" w:rsidRDefault="001A2212">
            <w:pPr>
              <w:rPr>
                <w:b/>
                <w:bCs/>
              </w:rPr>
            </w:pPr>
            <w:r>
              <w:rPr>
                <w:b/>
                <w:bCs/>
              </w:rPr>
              <w:t>Ética y valores</w:t>
            </w:r>
            <w:r w:rsidR="008F1108">
              <w:rPr>
                <w:b/>
                <w:bCs/>
              </w:rPr>
              <w:t xml:space="preserve"> y Urbanidad</w:t>
            </w:r>
            <w:r>
              <w:rPr>
                <w:b/>
                <w:bCs/>
              </w:rPr>
              <w:t xml:space="preserve"> </w:t>
            </w:r>
          </w:p>
        </w:tc>
        <w:tc>
          <w:tcPr>
            <w:tcW w:w="2835" w:type="dxa"/>
            <w:tcBorders>
              <w:top w:val="single" w:sz="4" w:space="0" w:color="auto"/>
              <w:left w:val="single" w:sz="4" w:space="0" w:color="auto"/>
              <w:bottom w:val="single" w:sz="4" w:space="0" w:color="auto"/>
              <w:right w:val="single" w:sz="4" w:space="0" w:color="auto"/>
            </w:tcBorders>
          </w:tcPr>
          <w:p w:rsidR="001A2212" w:rsidRDefault="001A2212">
            <w:pPr>
              <w:rPr>
                <w:b/>
                <w:bCs/>
              </w:rPr>
            </w:pPr>
            <w:r>
              <w:rPr>
                <w:b/>
                <w:bCs/>
              </w:rPr>
              <w:t>Profesora:</w:t>
            </w:r>
          </w:p>
          <w:p w:rsidR="001A2212" w:rsidRDefault="001A2212">
            <w:pPr>
              <w:rPr>
                <w:b/>
                <w:bCs/>
              </w:rPr>
            </w:pPr>
            <w:r>
              <w:rPr>
                <w:b/>
                <w:bCs/>
              </w:rPr>
              <w:t>Hna. Luz Adiela Arredondo</w:t>
            </w:r>
          </w:p>
          <w:p w:rsidR="001A2212" w:rsidRDefault="001A221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212" w:rsidRDefault="001A2212">
            <w:pPr>
              <w:rPr>
                <w:b/>
                <w:bCs/>
                <w:sz w:val="28"/>
                <w:szCs w:val="28"/>
              </w:rPr>
            </w:pPr>
          </w:p>
        </w:tc>
      </w:tr>
    </w:tbl>
    <w:p w:rsidR="001A2212" w:rsidRDefault="001A2212" w:rsidP="001A2212">
      <w:pPr>
        <w:pStyle w:val="Ttulo1"/>
        <w:jc w:val="both"/>
        <w:rPr>
          <w:rFonts w:ascii="Traditional Arabic" w:eastAsia="Batang" w:hAnsi="Traditional Arabic" w:cs="Traditional Arabic"/>
          <w:b w:val="0"/>
          <w:bCs w:val="0"/>
          <w:color w:val="00B0F0"/>
        </w:rPr>
      </w:pPr>
    </w:p>
    <w:p w:rsidR="001A2212" w:rsidRDefault="001A2212" w:rsidP="001A2212">
      <w:pPr>
        <w:pStyle w:val="Ttulo1"/>
        <w:jc w:val="both"/>
        <w:rPr>
          <w:rFonts w:ascii="Traditional Arabic" w:eastAsia="Batang" w:hAnsi="Traditional Arabic" w:cs="Traditional Arabic"/>
          <w:color w:val="00B0F0"/>
        </w:rPr>
      </w:pPr>
      <w:r>
        <w:rPr>
          <w:rFonts w:ascii="Traditional Arabic" w:eastAsia="Batang" w:hAnsi="Traditional Arabic" w:cs="Traditional Arabic"/>
          <w:b w:val="0"/>
          <w:bCs w:val="0"/>
          <w:color w:val="00B0F0"/>
        </w:rPr>
        <w:t xml:space="preserve">Muy queridas estudiantes: Con mi saludo reciban mis buenos deseos de paz y gozo para ustedes y sus familias.  Estamos iniciando una nueva semana que nuestro Señor por su bondad e infinito amor nos regala y en la que las invito a fortalecer nuestras plegarias para que Dios tenga misericordia de toda la humanidad, estamos en sus manos benditas y El no permitirá que nuestra barca se hunda, Jesús nos invita a no tener miedo a confiar, a creer en El, el Hijo de Dios, aferrémonos a su mano y pidamos con fuerza </w:t>
      </w:r>
      <w:r>
        <w:rPr>
          <w:rFonts w:ascii="Traditional Arabic" w:eastAsia="Batang" w:hAnsi="Traditional Arabic" w:cs="Traditional Arabic"/>
          <w:color w:val="00B0F0"/>
        </w:rPr>
        <w:t>Señor Sálvanos.</w:t>
      </w:r>
    </w:p>
    <w:p w:rsidR="001A2212" w:rsidRDefault="001A2212" w:rsidP="001A2212">
      <w:pPr>
        <w:pStyle w:val="Ttulo1"/>
        <w:ind w:left="284"/>
        <w:jc w:val="center"/>
        <w:rPr>
          <w:rFonts w:ascii="Traditional Arabic" w:eastAsia="Batang" w:hAnsi="Traditional Arabic" w:cs="Traditional Arabic"/>
          <w:color w:val="00B0F0"/>
        </w:rPr>
      </w:pPr>
    </w:p>
    <w:p w:rsidR="001A2212" w:rsidRDefault="001A2212" w:rsidP="001A2212">
      <w:pPr>
        <w:pStyle w:val="Ttulo1"/>
        <w:ind w:left="284"/>
        <w:jc w:val="center"/>
        <w:rPr>
          <w:rFonts w:ascii="Arial" w:hAnsi="Arial" w:cs="Arial"/>
          <w:color w:val="auto"/>
          <w:sz w:val="22"/>
          <w:szCs w:val="22"/>
        </w:rPr>
      </w:pPr>
      <w:r>
        <w:rPr>
          <w:rFonts w:ascii="Arial" w:hAnsi="Arial" w:cs="Arial"/>
          <w:b w:val="0"/>
          <w:noProof/>
          <w:lang w:val="es-419" w:eastAsia="es-419"/>
        </w:rPr>
        <w:drawing>
          <wp:inline distT="0" distB="0" distL="0" distR="0">
            <wp:extent cx="2714625" cy="16859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ln>
                      <a:noFill/>
                    </a:ln>
                    <a:effectLst>
                      <a:softEdge rad="112500"/>
                    </a:effectLst>
                  </pic:spPr>
                </pic:pic>
              </a:graphicData>
            </a:graphic>
          </wp:inline>
        </w:drawing>
      </w:r>
    </w:p>
    <w:p w:rsidR="001A2212" w:rsidRDefault="001A2212" w:rsidP="001A2212"/>
    <w:p w:rsidR="001A2212" w:rsidRDefault="001A2212" w:rsidP="004A6F53">
      <w:pPr>
        <w:rPr>
          <w:b/>
        </w:rPr>
      </w:pPr>
    </w:p>
    <w:p w:rsidR="001A2212" w:rsidRDefault="001A2212" w:rsidP="00D87788">
      <w:pPr>
        <w:jc w:val="center"/>
        <w:rPr>
          <w:b/>
        </w:rPr>
      </w:pPr>
    </w:p>
    <w:p w:rsidR="00D87788" w:rsidRDefault="00D87788" w:rsidP="00D87788">
      <w:pPr>
        <w:jc w:val="center"/>
        <w:rPr>
          <w:b/>
        </w:rPr>
      </w:pPr>
      <w:r w:rsidRPr="00E4252C">
        <w:rPr>
          <w:b/>
        </w:rPr>
        <w:t>E C O L O G I A</w:t>
      </w:r>
    </w:p>
    <w:p w:rsidR="00D87788" w:rsidRDefault="00D87788" w:rsidP="00D87788">
      <w:pPr>
        <w:jc w:val="center"/>
      </w:pPr>
      <w:r w:rsidRPr="00E4252C">
        <w:t xml:space="preserve">La voz griega oikos significa “casa” o “lugar para vivir, y ecología (oikos logos) es literalmente el estudio de organismos “en su hogar”, en su medio nativo. El término fue propuesto por el biólogo </w:t>
      </w:r>
      <w:r w:rsidRPr="00E4252C">
        <w:lastRenderedPageBreak/>
        <w:t>alemán ERNST HAECKEL en 1869, pero muchos de los conceptos de ecología son anteriores al término en un siglo o más. La ecología se ocupa de la biología de grupos de organismos y sus relaciones con el medio ambiente</w:t>
      </w:r>
      <w:r>
        <w:t>, estudia a los organismos en su propio hábitat, y las relaciones que mantienen los seres vivos con su entorno. Actualmente la ecología se encarga de preservar la naturaleza y las especien en extinción.</w:t>
      </w:r>
    </w:p>
    <w:p w:rsidR="00D87788" w:rsidRDefault="00D87788" w:rsidP="00D87788">
      <w:pPr>
        <w:jc w:val="center"/>
      </w:pPr>
      <w:r>
        <w:t>La tierra evoluciona dentro de un ecosistema de organismos asociados que forman unidad funcional del medio ambiente, todo lo que el ser humano debe hacer es no irrumpir en dicho sistema de manera irresponsable, sabiendo que lo que hace en un lugar, influye en otro y repercute en los lugares más insospechados; como afirma lllya Prigogine, todo lo que el hombre hace tiene el mismo efecto del vuelo de la mariposa, el aire que sus alas mueve en la India, puede causar una tempestad en Nueva York; en este sentido, cualquier acción que el ser humano realiza, por pequeña que sea, trae sus consecuencias; esto permite comprender que hombre y mujer son seres planetarios y no pueden vivir desentendiéndose de las relaciones con su medio ambiente; deben ser conscientes de que forman parte de una cadena alimentaria en la cual hay organismos productores, consumidores y descomponedores.</w:t>
      </w:r>
    </w:p>
    <w:p w:rsidR="00D87788" w:rsidRDefault="00D87788" w:rsidP="00D87788">
      <w:pPr>
        <w:jc w:val="center"/>
      </w:pPr>
      <w:r>
        <w:t>Una cadena alimentaria es la transferencia de energía alimenticia a través de una sucesión de organismos que producen, consumen, y a su vez son consumidos por otros. Si el ser humano no protege dichas cadenas corre el riesgo de quedarse sin alimento, éstas existen en lo que los ecólogos llaman ecosistemas que son unidades estables, donde el recambio de materiales sigue un camino circular.</w:t>
      </w:r>
    </w:p>
    <w:p w:rsidR="00D87788" w:rsidRDefault="00D87788" w:rsidP="00D87788">
      <w:pPr>
        <w:jc w:val="center"/>
      </w:pPr>
      <w:r>
        <w:t>La cadena alimentaria se inicia con la parte no viviente como el agua, el oxígeno disuelto, el bióxido de carbono, las sales inorgánicas8fosfatos y cloruros de sodio, potasio y calcio), y muchos compuestos orgánicos; continúa con los organismos productores como las plantas mayores que crecen en la orilla o flotan en aguas poco profundas, y las plantas flotantes microscópicas, en su mayor parte algas, que se distribuyen por todo el líquido, hasta la profundidad máxima alcanzada por la luz. Estas plantas pequeñas, que se designan colectivamente con el nombre de fitoplancton, no suelen ser visibles, salvo si las hay en gran cantidad, en cuyo caso comunican el agua un tinte verdoso. Suelen ser más importantes como productoras de alimentos que las plantas visibles.</w:t>
      </w:r>
    </w:p>
    <w:p w:rsidR="00D87788" w:rsidRDefault="00D87788" w:rsidP="00D87788">
      <w:pPr>
        <w:jc w:val="center"/>
      </w:pPr>
      <w:r>
        <w:t>En esta base no sólo están los organismos productores, sino también los consumidores, como los insectos y las larvas, los crustáceos, peces, y algunos bivalvos de agua dulce y también los organismos descomponedores, bacterias y hongos, que desdoblan los compuestos orgánicos de células procedentes del productor muerto y organismos consumidores en moléculas orgánicas pequeñas, que utilizan como saprófitos, o en sustancias inorgánica que pueden usarse como materia prima por las plantas verdes.</w:t>
      </w:r>
    </w:p>
    <w:p w:rsidR="00D87788" w:rsidRDefault="00D87788" w:rsidP="00D87788">
      <w:pPr>
        <w:jc w:val="center"/>
      </w:pPr>
      <w:r>
        <w:t xml:space="preserve">Las relaciones interespecíficas que hay entre los organismos de una cadena alimentaria es lo que se denomina red o cadena trófica; extinguir un organismo es interrumpir la cadena e iniciar la extinción de los demás organismos y desaparecer la materia viviente o biomasa en un momento dado y en un área determinada. Al </w:t>
      </w:r>
      <w:r w:rsidR="00703C25">
        <w:t>escribir sobre</w:t>
      </w:r>
      <w:r>
        <w:t xml:space="preserve"> las relaciones de los organismos es importante distinguir que el lugar donde vive un organismo es su </w:t>
      </w:r>
      <w:r w:rsidR="008C40C2">
        <w:t>área física</w:t>
      </w:r>
      <w:r>
        <w:t>, su hábitat y lo que hace como parte de un ecosistema es su profesión, nicho ecológico.</w:t>
      </w:r>
    </w:p>
    <w:p w:rsidR="00D87788" w:rsidRDefault="00D87788" w:rsidP="00D87788">
      <w:pPr>
        <w:jc w:val="center"/>
      </w:pPr>
      <w:r>
        <w:lastRenderedPageBreak/>
        <w:t xml:space="preserve">Los individuos de una misma especie que ocupan un </w:t>
      </w:r>
      <w:r w:rsidR="00703C25">
        <w:t>hábitat</w:t>
      </w:r>
      <w:r>
        <w:t xml:space="preserve"> se denominan en su conjunto población, y el conjunto de individuos de distinta especie que ocupan un determinado territorio se denomina comunidad. “las relaciones entre población y comunidad son a menudo más importantes para determinar la existencia y supervivencia de organismos en la naturaleza que los efectos directos de los factores físicos en el medio ambiente”.</w:t>
      </w:r>
    </w:p>
    <w:p w:rsidR="00D87788" w:rsidRDefault="00D87788" w:rsidP="00D87788">
      <w:pPr>
        <w:jc w:val="center"/>
      </w:pPr>
      <w:r>
        <w:t>Y, ¿cómo son las relaciones del ser humano con su medio ambiente? Es fundamental que tenga presente su responsabilidad como administrador de la naturaleza, consciente de que el mundo ha sido puesto en sus manos para que lo gobierne con amor y con proyección, porque las generaciones venideras tienen derecho a encontrarlo sin deterioro ni menoscabo de los elementos fundamentales para la vida de todas las especies.</w:t>
      </w:r>
    </w:p>
    <w:p w:rsidR="00D87788" w:rsidRDefault="00D87788" w:rsidP="00D87788">
      <w:pPr>
        <w:jc w:val="center"/>
      </w:pPr>
      <w:r>
        <w:t>En este orden de ideas la gran tarea del ser humano es actuar en el mundo para su propio desarrollo procurando condiciones ambientales óptimas a todos los organismos con el fin de conservar el potencial biótico indispensable para su reproducción y supervivencia. Toda población tiene un potencial de crecimiento que se ve aminorado por condiciones precarias.</w:t>
      </w:r>
    </w:p>
    <w:p w:rsidR="00D87788" w:rsidRDefault="00D87788" w:rsidP="00D87788">
      <w:pPr>
        <w:jc w:val="center"/>
      </w:pPr>
      <w:r>
        <w:t xml:space="preserve">De ahí lo delicado y grave que es despilfarrar y contaminar el </w:t>
      </w:r>
      <w:r w:rsidR="00703C25">
        <w:t>agua,</w:t>
      </w:r>
      <w:r>
        <w:t xml:space="preserve"> así como realizar ensayos nucleares en el mar. Sencillamente se está destruyendo la base de la cadena alimentaria. Es urgente que el ser humano cancele la destrucción de las plantas, y la utilización indiscriminada de cualquier organismo, por el </w:t>
      </w:r>
      <w:r w:rsidR="00703C25">
        <w:t>contrario,</w:t>
      </w:r>
      <w:r>
        <w:t xml:space="preserve"> lo que debe hacer es sembrar nuevos árboles, proteger a las especies en vía de extinción y usar racionalmente todos los recursos porque son limitados.</w:t>
      </w:r>
    </w:p>
    <w:p w:rsidR="00D87788" w:rsidRDefault="00D87788" w:rsidP="00D87788">
      <w:pPr>
        <w:jc w:val="center"/>
      </w:pPr>
      <w:r>
        <w:t>El ser humano no puede seguir siendo el causante de condiciones adversas que van en deterioro de la calidad de vida de todos los organismos vivientes; necesita convencerse de su pertenencia a la naturaleza de la que a veces se siente independiente y desligado, tiene que aprender a tomar de ella lo que necesita, procurándose no sólo un ambiente natural y equilibrado sino también un ambiente libre de contaminación; con su acción no puede darse el lujo de destruir el hábitat, debe dejar a un lado su arrogancia y su violencia pues esto crea dificultades en la interacción con otras especies vivientes poniendo en peligro la vida y obligando a buscar nuevas estrategias de convivencia.</w:t>
      </w:r>
    </w:p>
    <w:p w:rsidR="00D87788" w:rsidRDefault="00D87788" w:rsidP="00D87788">
      <w:pPr>
        <w:jc w:val="center"/>
      </w:pPr>
      <w:r>
        <w:t>La crisis ambiental y ecológica en buena parte se debe a la acción desenfrenada del ser humano por expandir su llamada civilización, su poder y su dominio; pero, llegó la hora de que trate a la tierra con responsabilidad convencido, como el gran jefe Seathl, de que todo lo que hiere a la tierra herirá a los hijos de la tierra</w:t>
      </w:r>
    </w:p>
    <w:p w:rsidR="00DE50B3" w:rsidRPr="00B81698" w:rsidRDefault="00B81698" w:rsidP="00B81698">
      <w:pPr>
        <w:jc w:val="both"/>
        <w:rPr>
          <w:b/>
          <w:bCs/>
        </w:rPr>
      </w:pPr>
      <w:r w:rsidRPr="00B81698">
        <w:rPr>
          <w:b/>
          <w:bCs/>
        </w:rPr>
        <w:t>ACTIVIDAD:</w:t>
      </w:r>
    </w:p>
    <w:p w:rsidR="00B81698" w:rsidRPr="00B81698" w:rsidRDefault="00B81698" w:rsidP="00B81698">
      <w:pPr>
        <w:pStyle w:val="Prrafodelista"/>
        <w:numPr>
          <w:ilvl w:val="0"/>
          <w:numId w:val="1"/>
        </w:numPr>
        <w:jc w:val="both"/>
        <w:rPr>
          <w:b/>
          <w:bCs/>
        </w:rPr>
      </w:pPr>
      <w:r w:rsidRPr="00B81698">
        <w:rPr>
          <w:b/>
          <w:bCs/>
        </w:rPr>
        <w:t>Escribe tu propia definición de ecología</w:t>
      </w:r>
    </w:p>
    <w:p w:rsidR="00B81698" w:rsidRPr="00B81698" w:rsidRDefault="00B81698" w:rsidP="00B81698">
      <w:pPr>
        <w:pStyle w:val="Prrafodelista"/>
        <w:numPr>
          <w:ilvl w:val="0"/>
          <w:numId w:val="1"/>
        </w:numPr>
        <w:jc w:val="both"/>
        <w:rPr>
          <w:b/>
          <w:bCs/>
        </w:rPr>
      </w:pPr>
      <w:r w:rsidRPr="00B81698">
        <w:rPr>
          <w:b/>
          <w:bCs/>
        </w:rPr>
        <w:t>¿Realizas en tu vida cotidiana alguna práctica, para el cuidado del medio ambiente?</w:t>
      </w:r>
    </w:p>
    <w:p w:rsidR="00B81698" w:rsidRPr="00B81698" w:rsidRDefault="00B81698" w:rsidP="00B81698">
      <w:pPr>
        <w:pStyle w:val="Prrafodelista"/>
        <w:numPr>
          <w:ilvl w:val="0"/>
          <w:numId w:val="1"/>
        </w:numPr>
        <w:jc w:val="both"/>
        <w:rPr>
          <w:b/>
          <w:bCs/>
        </w:rPr>
      </w:pPr>
      <w:r w:rsidRPr="00B81698">
        <w:rPr>
          <w:b/>
          <w:bCs/>
        </w:rPr>
        <w:t>¿Crees es importante reciclar? ¿Por qué? ¿Y cómo lo practicas?</w:t>
      </w:r>
    </w:p>
    <w:p w:rsidR="00B81698" w:rsidRPr="00B81698" w:rsidRDefault="00B81698" w:rsidP="00B81698">
      <w:pPr>
        <w:pStyle w:val="Prrafodelista"/>
        <w:numPr>
          <w:ilvl w:val="0"/>
          <w:numId w:val="1"/>
        </w:numPr>
        <w:jc w:val="both"/>
        <w:rPr>
          <w:b/>
          <w:bCs/>
        </w:rPr>
      </w:pPr>
      <w:r w:rsidRPr="00B81698">
        <w:rPr>
          <w:b/>
          <w:bCs/>
        </w:rPr>
        <w:t>¿Tienes a cargo el cuidado de alguna mascota o alguna planta?</w:t>
      </w:r>
    </w:p>
    <w:p w:rsidR="00B81698" w:rsidRPr="00B81698" w:rsidRDefault="00B81698" w:rsidP="00B81698">
      <w:pPr>
        <w:pStyle w:val="Prrafodelista"/>
        <w:numPr>
          <w:ilvl w:val="0"/>
          <w:numId w:val="1"/>
        </w:numPr>
        <w:jc w:val="both"/>
        <w:rPr>
          <w:b/>
          <w:bCs/>
        </w:rPr>
      </w:pPr>
      <w:r w:rsidRPr="00B81698">
        <w:rPr>
          <w:b/>
          <w:bCs/>
        </w:rPr>
        <w:t>¿Por qué es tan importante cuidar el medio ambiente?</w:t>
      </w:r>
    </w:p>
    <w:p w:rsidR="00B81698" w:rsidRDefault="00B81698" w:rsidP="00B81698">
      <w:pPr>
        <w:pStyle w:val="Prrafodelista"/>
        <w:jc w:val="both"/>
        <w:rPr>
          <w:b/>
          <w:bCs/>
        </w:rPr>
      </w:pPr>
    </w:p>
    <w:p w:rsidR="00F77BFA" w:rsidRDefault="00AB0450" w:rsidP="00B81698">
      <w:pPr>
        <w:pStyle w:val="Prrafodelista"/>
        <w:jc w:val="both"/>
        <w:rPr>
          <w:b/>
          <w:bCs/>
        </w:rPr>
      </w:pPr>
      <w:r>
        <w:rPr>
          <w:b/>
          <w:bCs/>
        </w:rPr>
        <w:t>Que tengan una bendecida semana</w:t>
      </w:r>
    </w:p>
    <w:p w:rsidR="00F77BFA" w:rsidRDefault="00F77BFA" w:rsidP="00B81698">
      <w:pPr>
        <w:pStyle w:val="Prrafodelista"/>
        <w:jc w:val="both"/>
        <w:rPr>
          <w:b/>
          <w:bCs/>
        </w:rPr>
      </w:pPr>
    </w:p>
    <w:p w:rsidR="00F77BFA" w:rsidRDefault="00233F47" w:rsidP="00F77BFA">
      <w:pPr>
        <w:spacing w:line="252" w:lineRule="auto"/>
        <w:jc w:val="both"/>
        <w:rPr>
          <w:color w:val="00B0F0"/>
          <w:sz w:val="24"/>
          <w:szCs w:val="24"/>
        </w:rPr>
      </w:pPr>
      <w:hyperlink r:id="rId7" w:history="1">
        <w:r w:rsidR="00F77BFA">
          <w:rPr>
            <w:rStyle w:val="Hipervnculo"/>
            <w:sz w:val="24"/>
            <w:szCs w:val="24"/>
          </w:rPr>
          <w:t>luzadiela@campus.com.co</w:t>
        </w:r>
      </w:hyperlink>
    </w:p>
    <w:p w:rsidR="00F77BFA" w:rsidRDefault="00F77BFA" w:rsidP="00F77BFA">
      <w:pPr>
        <w:spacing w:line="252" w:lineRule="auto"/>
        <w:jc w:val="both"/>
        <w:rPr>
          <w:sz w:val="28"/>
          <w:szCs w:val="28"/>
        </w:rPr>
      </w:pPr>
      <w:r>
        <w:rPr>
          <w:sz w:val="24"/>
          <w:szCs w:val="24"/>
        </w:rPr>
        <w:t>Teléfono Fijo 3628795</w:t>
      </w:r>
      <w:r>
        <w:rPr>
          <w:sz w:val="28"/>
          <w:szCs w:val="28"/>
        </w:rPr>
        <w:t xml:space="preserve">      </w:t>
      </w:r>
    </w:p>
    <w:p w:rsidR="00F77BFA" w:rsidRDefault="00F77BFA" w:rsidP="00F77BFA">
      <w:pPr>
        <w:spacing w:line="252" w:lineRule="auto"/>
        <w:jc w:val="both"/>
        <w:rPr>
          <w:sz w:val="24"/>
          <w:szCs w:val="24"/>
        </w:rPr>
      </w:pPr>
      <w:r>
        <w:rPr>
          <w:sz w:val="24"/>
          <w:szCs w:val="24"/>
        </w:rPr>
        <w:t xml:space="preserve"> Teléfono celular 311 605 77 21</w:t>
      </w:r>
    </w:p>
    <w:p w:rsidR="00F77BFA" w:rsidRPr="00B81698" w:rsidRDefault="00F77BFA" w:rsidP="00B81698">
      <w:pPr>
        <w:pStyle w:val="Prrafodelista"/>
        <w:jc w:val="both"/>
        <w:rPr>
          <w:b/>
          <w:bCs/>
        </w:rPr>
      </w:pPr>
    </w:p>
    <w:sectPr w:rsidR="00F77BFA" w:rsidRPr="00B816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22F2"/>
    <w:multiLevelType w:val="hybridMultilevel"/>
    <w:tmpl w:val="B936C9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88"/>
    <w:rsid w:val="00186D59"/>
    <w:rsid w:val="001A2212"/>
    <w:rsid w:val="00233F47"/>
    <w:rsid w:val="004A6F53"/>
    <w:rsid w:val="00703C25"/>
    <w:rsid w:val="008C40C2"/>
    <w:rsid w:val="008F1108"/>
    <w:rsid w:val="00AB0450"/>
    <w:rsid w:val="00B81698"/>
    <w:rsid w:val="00CE5DEB"/>
    <w:rsid w:val="00D87788"/>
    <w:rsid w:val="00DE50B3"/>
    <w:rsid w:val="00F77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34782-4260-447A-9BCC-35266A14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788"/>
  </w:style>
  <w:style w:type="paragraph" w:styleId="Ttulo1">
    <w:name w:val="heading 1"/>
    <w:basedOn w:val="Normal"/>
    <w:next w:val="Normal"/>
    <w:link w:val="Ttulo1Car"/>
    <w:uiPriority w:val="9"/>
    <w:qFormat/>
    <w:rsid w:val="001A221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1698"/>
    <w:pPr>
      <w:ind w:left="720"/>
      <w:contextualSpacing/>
    </w:pPr>
  </w:style>
  <w:style w:type="character" w:customStyle="1" w:styleId="Ttulo1Car">
    <w:name w:val="Título 1 Car"/>
    <w:basedOn w:val="Fuentedeprrafopredeter"/>
    <w:link w:val="Ttulo1"/>
    <w:uiPriority w:val="9"/>
    <w:rsid w:val="001A2212"/>
    <w:rPr>
      <w:rFonts w:asciiTheme="majorHAnsi" w:eastAsiaTheme="majorEastAsia" w:hAnsiTheme="majorHAnsi" w:cstheme="majorBidi"/>
      <w:b/>
      <w:bCs/>
      <w:color w:val="2F5496" w:themeColor="accent1" w:themeShade="BF"/>
      <w:sz w:val="28"/>
      <w:szCs w:val="28"/>
      <w:lang w:val="es-AR"/>
    </w:rPr>
  </w:style>
  <w:style w:type="table" w:styleId="Tablaconcuadrcula">
    <w:name w:val="Table Grid"/>
    <w:basedOn w:val="Tablanormal"/>
    <w:uiPriority w:val="39"/>
    <w:rsid w:val="001A22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77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9719">
      <w:bodyDiv w:val="1"/>
      <w:marLeft w:val="0"/>
      <w:marRight w:val="0"/>
      <w:marTop w:val="0"/>
      <w:marBottom w:val="0"/>
      <w:divBdr>
        <w:top w:val="none" w:sz="0" w:space="0" w:color="auto"/>
        <w:left w:val="none" w:sz="0" w:space="0" w:color="auto"/>
        <w:bottom w:val="none" w:sz="0" w:space="0" w:color="auto"/>
        <w:right w:val="none" w:sz="0" w:space="0" w:color="auto"/>
      </w:divBdr>
    </w:div>
    <w:div w:id="5010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zadiela@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2020-08-09T17:17:00Z</dcterms:created>
  <dcterms:modified xsi:type="dcterms:W3CDTF">2020-08-09T17:17:00Z</dcterms:modified>
</cp:coreProperties>
</file>