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AC038E" w:rsidRDefault="001D07B4" w:rsidP="00AC038E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="00054466">
        <w:rPr>
          <w:rFonts w:ascii="Arial" w:hAnsi="Arial" w:cs="Arial"/>
          <w:sz w:val="20"/>
          <w:szCs w:val="20"/>
        </w:rPr>
        <w:t>Comprende la importancia de la actividad física para la mejora de la salud y la conservación de la misma.</w:t>
      </w:r>
    </w:p>
    <w:p w:rsidR="00054466" w:rsidRDefault="00AC038E" w:rsidP="00054466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054466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 xml:space="preserve">Tema: </w:t>
      </w:r>
      <w:r w:rsidR="00054466">
        <w:rPr>
          <w:rFonts w:ascii="Arial" w:hAnsi="Arial" w:cs="Arial"/>
          <w:sz w:val="20"/>
          <w:szCs w:val="20"/>
        </w:rPr>
        <w:t>Sistemas el cuerpo humano y su función en la actividad física.</w:t>
      </w:r>
    </w:p>
    <w:p w:rsidR="001D07B4" w:rsidRPr="00054466" w:rsidRDefault="001C572A" w:rsidP="00054466">
      <w:pPr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4466">
        <w:rPr>
          <w:rFonts w:ascii="Arial" w:hAnsi="Arial" w:cs="Arial"/>
          <w:sz w:val="20"/>
          <w:szCs w:val="20"/>
        </w:rPr>
        <w:t>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1A30F8" w:rsidRDefault="001A30F8" w:rsidP="00A9747A">
      <w:pPr>
        <w:rPr>
          <w:rFonts w:ascii="Arial" w:hAnsi="Arial" w:cs="Arial"/>
          <w:sz w:val="24"/>
        </w:rPr>
      </w:pPr>
    </w:p>
    <w:p w:rsidR="00054466" w:rsidRPr="00054466" w:rsidRDefault="00054466" w:rsidP="00054466">
      <w:pPr>
        <w:shd w:val="clear" w:color="auto" w:fill="FFFFFF"/>
        <w:spacing w:before="240" w:after="192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36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4"/>
          <w:szCs w:val="36"/>
          <w:lang w:eastAsia="es-CO"/>
        </w:rPr>
        <w:t>Los sistemas del cuerpo humano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Definición de Sistema: Un sistema es un conjunto de órganos y estructuras que trabajan en conjunto para cumplir algunas función fisiológica en un ser vivo.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>
        <w:rPr>
          <w:noProof/>
          <w:lang w:val="es-419" w:eastAsia="es-419"/>
        </w:rPr>
        <w:drawing>
          <wp:inline distT="0" distB="0" distL="0" distR="0">
            <wp:extent cx="6858000" cy="4194175"/>
            <wp:effectExtent l="0" t="0" r="0" b="0"/>
            <wp:docPr id="2" name="Imagen 2" descr="Los sistemas del cuerpo humano - body systems in Span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sistemas del cuerpo humano - body systems in Spani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circulatorio: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de conexiones venosas y arteriales que transportan la sangre a los órganos del cuerpo. Está formado por el corazón, los vasos sanguíneos (venas, arterias y capilares) y la sangre.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digestivo: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encargado del proceso de la digestión que es la transformación y la absorción de los alimentos por las células del organismo. La función que realiza es el transporte de los alimentos, la secreción de jugos digestivos, la absorción de los nutrientes y la excreción.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endocrino: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(Sistema hormonal) Es el sistema que produce hormonas que son liberadas a la sangre y que regulan algunas de las funciones del cuerpo incluyendo el estado de ánimo, el crecimiento y el metabolismo.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lastRenderedPageBreak/>
        <w:t>Sistema inmunológico: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 (Sistema inmunitario) Es el sistema que permite proteger contra enfermedades </w:t>
      </w:r>
      <w:proofErr w:type="spellStart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indentificando</w:t>
      </w:r>
      <w:proofErr w:type="spellEnd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y matando células patógenas y cancerosas.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linfático: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 Es el sistema de conductos cilíndricos parecidos a los vasos sanguíneos que transporte un líquido transparente llamado linfa. Unas funciones del sistema </w:t>
      </w:r>
      <w:proofErr w:type="spellStart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linfáctico</w:t>
      </w:r>
      <w:proofErr w:type="spellEnd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incluyen formar y activar el sistema inmunitario y recolectar el quilo (un fluido producto de la digestión de las grasas de los alimentos ingeridos). El sistema </w:t>
      </w:r>
      <w:proofErr w:type="spellStart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linfáctico</w:t>
      </w:r>
      <w:proofErr w:type="spellEnd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está compuesto por los vasos </w:t>
      </w:r>
      <w:proofErr w:type="spellStart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linfácticos</w:t>
      </w:r>
      <w:proofErr w:type="spellEnd"/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, los ganglios, el bazo, el timo, la linfa y los tejidos linfáticos (como la amígdala y la médula ósea).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muscular: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que permite que el esqueleto se mueva, se mantenga estable y dé forma al cuerpo. El sistema muscular sirve como protección para el buen funcionamiento del sistema digestivo y otros órganos vitales.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nervioso: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de conexiones nerviosas que permite transmitir y tener información del medio que nos rodea.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óseo: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de apoyo estructural y protección a los órganos internos mediante huesos.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reproductor: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que está relacionado con la reproducción sexual.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respiratorio: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Es el sistema encargado de captar oxígeno y eliminar el dióxido de carbono procedente del anabolismo celular. Las fosas nasales son usadas para cargar aire en los pulmones donde ocurre el intercambio gaseoso.</w:t>
      </w:r>
    </w:p>
    <w:p w:rsidR="00054466" w:rsidRPr="00054466" w:rsidRDefault="00054466" w:rsidP="0005446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054466">
        <w:rPr>
          <w:rFonts w:ascii="Arial" w:eastAsia="Times New Roman" w:hAnsi="Arial" w:cs="Arial"/>
          <w:b/>
          <w:bCs/>
          <w:color w:val="000000"/>
          <w:sz w:val="21"/>
          <w:szCs w:val="21"/>
          <w:lang w:eastAsia="es-CO"/>
        </w:rPr>
        <w:t>Sistema urinario:</w:t>
      </w:r>
      <w:r w:rsidRPr="00054466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 (sistema excretor) Es el sistema que tiene la función de expulsar los desechos que ha dejado el proceso digestivo.</w:t>
      </w:r>
    </w:p>
    <w:p w:rsidR="00054466" w:rsidRDefault="00054466" w:rsidP="00054466">
      <w:pPr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Actividad</w:t>
      </w:r>
    </w:p>
    <w:p w:rsidR="00054466" w:rsidRDefault="00B32483" w:rsidP="0058597A">
      <w:pPr>
        <w:jc w:val="both"/>
        <w:rPr>
          <w:rFonts w:ascii="Arial" w:hAnsi="Arial" w:cs="Arial"/>
          <w:sz w:val="24"/>
        </w:rPr>
      </w:pPr>
      <w:r w:rsidRPr="0058597A">
        <w:rPr>
          <w:rFonts w:ascii="Arial" w:hAnsi="Arial" w:cs="Arial"/>
          <w:sz w:val="24"/>
        </w:rPr>
        <w:t>Elige uno de los sistemas del cuerpo humano</w:t>
      </w:r>
      <w:r w:rsidR="0058597A">
        <w:rPr>
          <w:rFonts w:ascii="Arial" w:hAnsi="Arial" w:cs="Arial"/>
          <w:sz w:val="24"/>
        </w:rPr>
        <w:t>, que encuentras en la guía: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6"/>
        <w:gridCol w:w="5384"/>
      </w:tblGrid>
      <w:tr w:rsidR="0058597A" w:rsidTr="0058597A">
        <w:tc>
          <w:tcPr>
            <w:tcW w:w="5470" w:type="dxa"/>
          </w:tcPr>
          <w:p w:rsidR="0058597A" w:rsidRPr="0058597A" w:rsidRDefault="0058597A" w:rsidP="005859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Trabajo</w:t>
            </w:r>
          </w:p>
        </w:tc>
        <w:tc>
          <w:tcPr>
            <w:tcW w:w="5470" w:type="dxa"/>
          </w:tcPr>
          <w:p w:rsidR="0058597A" w:rsidRPr="0058597A" w:rsidRDefault="0058597A" w:rsidP="0058597A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Fecha de entrega</w:t>
            </w:r>
          </w:p>
        </w:tc>
      </w:tr>
      <w:tr w:rsidR="0058597A" w:rsidTr="0058597A">
        <w:tc>
          <w:tcPr>
            <w:tcW w:w="5470" w:type="dxa"/>
          </w:tcPr>
          <w:p w:rsidR="0058597A" w:rsidRDefault="0029080F" w:rsidP="00AC5BE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</w:rPr>
            </w:pPr>
            <w:r w:rsidRPr="00AC5BE0">
              <w:rPr>
                <w:rFonts w:ascii="Arial" w:hAnsi="Arial" w:cs="Arial"/>
                <w:sz w:val="24"/>
              </w:rPr>
              <w:t>Elige 10 órganos pertenecientes al sistema y consulta las funciones de cada uno, coloca una imagen o dibuj</w:t>
            </w:r>
            <w:r w:rsidR="00AC5BE0" w:rsidRPr="00AC5BE0">
              <w:rPr>
                <w:rFonts w:ascii="Arial" w:hAnsi="Arial" w:cs="Arial"/>
                <w:sz w:val="24"/>
              </w:rPr>
              <w:t>o de su ubicación en el cuerpo.</w:t>
            </w:r>
          </w:p>
          <w:p w:rsidR="00AC5BE0" w:rsidRDefault="00AC5BE0" w:rsidP="00AC5BE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Realiza un crucigrama con los 10 órganos seleccionados, usa una aplicación de internet para la realización de este punto.</w:t>
            </w:r>
          </w:p>
          <w:p w:rsidR="00AC5BE0" w:rsidRPr="00AC5BE0" w:rsidRDefault="00AC5BE0" w:rsidP="00AC5BE0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70" w:type="dxa"/>
          </w:tcPr>
          <w:p w:rsidR="0058597A" w:rsidRDefault="0058597A" w:rsidP="0058597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 21 al 25 de septiembre.</w:t>
            </w:r>
          </w:p>
        </w:tc>
      </w:tr>
      <w:tr w:rsidR="0058597A" w:rsidTr="0058597A">
        <w:tc>
          <w:tcPr>
            <w:tcW w:w="5470" w:type="dxa"/>
          </w:tcPr>
          <w:p w:rsidR="0058597A" w:rsidRDefault="00AF0B0F" w:rsidP="00AF0B0F">
            <w:pPr>
              <w:jc w:val="both"/>
              <w:rPr>
                <w:rFonts w:ascii="Arial" w:hAnsi="Arial" w:cs="Arial"/>
                <w:sz w:val="24"/>
              </w:rPr>
            </w:pPr>
            <w:r w:rsidRPr="00AF0B0F">
              <w:rPr>
                <w:rFonts w:ascii="Arial" w:hAnsi="Arial" w:cs="Arial"/>
                <w:sz w:val="24"/>
              </w:rPr>
              <w:t>Realiza un mapa comparativo entre tu sistema elegido y otro</w:t>
            </w:r>
            <w:r>
              <w:rPr>
                <w:rFonts w:ascii="Arial" w:hAnsi="Arial" w:cs="Arial"/>
                <w:sz w:val="24"/>
              </w:rPr>
              <w:t>s 2</w:t>
            </w:r>
            <w:r w:rsidRPr="00AF0B0F">
              <w:rPr>
                <w:rFonts w:ascii="Arial" w:hAnsi="Arial" w:cs="Arial"/>
                <w:sz w:val="24"/>
              </w:rPr>
              <w:t xml:space="preserve"> sistema del cuerpo</w:t>
            </w:r>
            <w:r>
              <w:rPr>
                <w:rFonts w:ascii="Arial" w:hAnsi="Arial" w:cs="Arial"/>
                <w:sz w:val="24"/>
              </w:rPr>
              <w:t>, para ello ten en cuenta:</w:t>
            </w:r>
          </w:p>
          <w:p w:rsidR="00AF0B0F" w:rsidRDefault="00AF0B0F" w:rsidP="00AF0B0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Sus funciones.</w:t>
            </w:r>
          </w:p>
          <w:p w:rsidR="00AF0B0F" w:rsidRDefault="00AF0B0F" w:rsidP="00AF0B0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Cantidad de órganos que pertenecen al sistema.</w:t>
            </w:r>
          </w:p>
          <w:p w:rsidR="00AF0B0F" w:rsidRDefault="00AF0B0F" w:rsidP="00AF0B0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efecto tiene el uno sobre el otro?</w:t>
            </w:r>
          </w:p>
          <w:p w:rsidR="00AF0B0F" w:rsidRDefault="00AF0B0F" w:rsidP="00AF0B0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Tiempo de maduración de cada sistema.</w:t>
            </w:r>
            <w:r w:rsidRPr="00AF0B0F">
              <w:rPr>
                <w:rFonts w:ascii="Arial" w:hAnsi="Arial" w:cs="Arial"/>
                <w:sz w:val="24"/>
              </w:rPr>
              <w:t xml:space="preserve"> </w:t>
            </w:r>
          </w:p>
          <w:p w:rsidR="00AF0B0F" w:rsidRDefault="00AF0B0F" w:rsidP="00AF0B0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Enfermedades que se presentan en cada sistema.</w:t>
            </w:r>
          </w:p>
          <w:p w:rsidR="00AF0B0F" w:rsidRPr="00AF0B0F" w:rsidRDefault="00AF0B0F" w:rsidP="00AF0B0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¿Qué hormonas actúan sobre cada sistema?</w:t>
            </w:r>
          </w:p>
          <w:p w:rsidR="00AC5BE0" w:rsidRDefault="00AC5BE0" w:rsidP="0058597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470" w:type="dxa"/>
          </w:tcPr>
          <w:p w:rsidR="0058597A" w:rsidRDefault="0058597A" w:rsidP="0058597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 28 de septiembre al 2 de octubre.</w:t>
            </w:r>
          </w:p>
        </w:tc>
      </w:tr>
      <w:tr w:rsidR="0058597A" w:rsidTr="0058597A">
        <w:tc>
          <w:tcPr>
            <w:tcW w:w="5470" w:type="dxa"/>
          </w:tcPr>
          <w:p w:rsidR="0058597A" w:rsidRDefault="0029080F" w:rsidP="0058597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Realiza unas diapositivas donde expliques las funciones</w:t>
            </w:r>
            <w:r w:rsidR="00AC5BE0">
              <w:rPr>
                <w:rFonts w:ascii="Arial" w:hAnsi="Arial" w:cs="Arial"/>
                <w:sz w:val="24"/>
              </w:rPr>
              <w:t xml:space="preserve"> del sistema</w:t>
            </w:r>
            <w:r>
              <w:rPr>
                <w:rFonts w:ascii="Arial" w:hAnsi="Arial" w:cs="Arial"/>
                <w:sz w:val="24"/>
              </w:rPr>
              <w:t>, las funciones de los principales órganos del sistema, curiosidades del sistema, su función durante la actividad física, ¿Cómo se desarrolla en las diferentes etapas de la vida? O ¿cuál es su maduración durante la vida humana?</w:t>
            </w:r>
          </w:p>
        </w:tc>
        <w:tc>
          <w:tcPr>
            <w:tcW w:w="5470" w:type="dxa"/>
          </w:tcPr>
          <w:p w:rsidR="0058597A" w:rsidRDefault="0058597A" w:rsidP="0058597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Del 13 al 16 de octubre.</w:t>
            </w:r>
          </w:p>
        </w:tc>
      </w:tr>
    </w:tbl>
    <w:p w:rsidR="0058597A" w:rsidRDefault="0058597A" w:rsidP="0058597A">
      <w:pPr>
        <w:jc w:val="both"/>
        <w:rPr>
          <w:rFonts w:ascii="Arial" w:hAnsi="Arial" w:cs="Arial"/>
          <w:sz w:val="24"/>
        </w:rPr>
      </w:pPr>
    </w:p>
    <w:sectPr w:rsidR="0058597A" w:rsidSect="00E8480C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11" w:rsidRDefault="001C2811" w:rsidP="005F58E8">
      <w:pPr>
        <w:spacing w:after="0" w:line="240" w:lineRule="auto"/>
      </w:pPr>
      <w:r>
        <w:separator/>
      </w:r>
    </w:p>
  </w:endnote>
  <w:endnote w:type="continuationSeparator" w:id="0">
    <w:p w:rsidR="001C2811" w:rsidRDefault="001C2811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11" w:rsidRDefault="001C2811" w:rsidP="005F58E8">
      <w:pPr>
        <w:spacing w:after="0" w:line="240" w:lineRule="auto"/>
      </w:pPr>
      <w:r>
        <w:separator/>
      </w:r>
    </w:p>
  </w:footnote>
  <w:footnote w:type="continuationSeparator" w:id="0">
    <w:p w:rsidR="001C2811" w:rsidRDefault="001C2811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7DE5D28" wp14:editId="18A89589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167D5F9F" wp14:editId="62CA08B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167"/>
    <w:multiLevelType w:val="hybridMultilevel"/>
    <w:tmpl w:val="DD885C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275F"/>
    <w:multiLevelType w:val="hybridMultilevel"/>
    <w:tmpl w:val="2426350A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852FA"/>
    <w:multiLevelType w:val="hybridMultilevel"/>
    <w:tmpl w:val="F0800F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1470C"/>
    <w:multiLevelType w:val="hybridMultilevel"/>
    <w:tmpl w:val="54DE3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306FC"/>
    <w:multiLevelType w:val="hybridMultilevel"/>
    <w:tmpl w:val="4FE6B8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387E"/>
    <w:multiLevelType w:val="hybridMultilevel"/>
    <w:tmpl w:val="E4681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01D02"/>
    <w:multiLevelType w:val="hybridMultilevel"/>
    <w:tmpl w:val="116A5F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54466"/>
    <w:rsid w:val="000B1236"/>
    <w:rsid w:val="000B5A2F"/>
    <w:rsid w:val="0014744F"/>
    <w:rsid w:val="001A30F8"/>
    <w:rsid w:val="001C2811"/>
    <w:rsid w:val="001C572A"/>
    <w:rsid w:val="001D07B4"/>
    <w:rsid w:val="001D1DAF"/>
    <w:rsid w:val="00226F66"/>
    <w:rsid w:val="0029080F"/>
    <w:rsid w:val="003378F1"/>
    <w:rsid w:val="003B1839"/>
    <w:rsid w:val="003E4FFE"/>
    <w:rsid w:val="005275B7"/>
    <w:rsid w:val="0058597A"/>
    <w:rsid w:val="005F58E8"/>
    <w:rsid w:val="006E1D1B"/>
    <w:rsid w:val="00733058"/>
    <w:rsid w:val="00774072"/>
    <w:rsid w:val="0081767C"/>
    <w:rsid w:val="0087501C"/>
    <w:rsid w:val="00885966"/>
    <w:rsid w:val="0094341F"/>
    <w:rsid w:val="00985331"/>
    <w:rsid w:val="009A25C4"/>
    <w:rsid w:val="00A0419A"/>
    <w:rsid w:val="00A9747A"/>
    <w:rsid w:val="00AC038E"/>
    <w:rsid w:val="00AC5BE0"/>
    <w:rsid w:val="00AF0B0F"/>
    <w:rsid w:val="00B32483"/>
    <w:rsid w:val="00BB635F"/>
    <w:rsid w:val="00BB68EC"/>
    <w:rsid w:val="00BC551F"/>
    <w:rsid w:val="00BD623D"/>
    <w:rsid w:val="00C951F2"/>
    <w:rsid w:val="00CA58CD"/>
    <w:rsid w:val="00CD1054"/>
    <w:rsid w:val="00D1361D"/>
    <w:rsid w:val="00DC7F54"/>
    <w:rsid w:val="00E2012E"/>
    <w:rsid w:val="00E26231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1AE822C-D7C4-4190-AC5C-7560570C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54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C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05446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05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exito2015</dc:creator>
  <cp:lastModifiedBy>Usuario</cp:lastModifiedBy>
  <cp:revision>2</cp:revision>
  <dcterms:created xsi:type="dcterms:W3CDTF">2020-09-21T01:38:00Z</dcterms:created>
  <dcterms:modified xsi:type="dcterms:W3CDTF">2020-09-21T01:38:00Z</dcterms:modified>
</cp:coreProperties>
</file>