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AF" w:rsidRDefault="00D823AF" w:rsidP="00D823A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FF"/>
        </w:rPr>
        <w:t>Indicador de desempeño:</w:t>
      </w:r>
      <w:r w:rsidR="00040200">
        <w:rPr>
          <w:color w:val="222222"/>
          <w:sz w:val="14"/>
          <w:szCs w:val="14"/>
          <w:shd w:val="clear" w:color="auto" w:fill="FFFFFF"/>
        </w:rPr>
        <w:t> </w:t>
      </w:r>
      <w:r w:rsidR="00040200">
        <w:rPr>
          <w:rFonts w:ascii="Calibri" w:hAnsi="Calibri" w:cs="Arial"/>
          <w:color w:val="222222"/>
          <w:sz w:val="22"/>
          <w:szCs w:val="22"/>
          <w:shd w:val="clear" w:color="auto" w:fill="FFFFFF"/>
        </w:rPr>
        <w:t>Decido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las acciones más efectivas para resolver las diversas situaciones del juego.</w:t>
      </w:r>
    </w:p>
    <w:p w:rsidR="00D823AF" w:rsidRDefault="00D823AF" w:rsidP="00D823AF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D823AF" w:rsidRDefault="00D823AF" w:rsidP="00D823AF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      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Tema:</w:t>
      </w:r>
      <w:r>
        <w:rPr>
          <w:rFonts w:ascii="Arial" w:hAnsi="Arial" w:cs="Arial"/>
          <w:color w:val="222222"/>
          <w:sz w:val="20"/>
          <w:szCs w:val="20"/>
        </w:rPr>
        <w:t xml:space="preserve"> Ajedrez: </w:t>
      </w:r>
      <w:r w:rsidR="00040200">
        <w:rPr>
          <w:rFonts w:ascii="Arial" w:hAnsi="Arial" w:cs="Arial"/>
          <w:color w:val="222222"/>
          <w:sz w:val="20"/>
          <w:szCs w:val="20"/>
        </w:rPr>
        <w:t>la torre</w:t>
      </w:r>
    </w:p>
    <w:p w:rsidR="00D823AF" w:rsidRDefault="00D823AF" w:rsidP="00D823AF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</w:p>
    <w:p w:rsidR="00D823AF" w:rsidRDefault="00D823AF" w:rsidP="00D823AF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      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 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Nota 1: 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Las fotos del trabajo debe ser enviado al correo</w:t>
      </w:r>
      <w:r>
        <w:rPr>
          <w:rFonts w:ascii="Arial" w:hAnsi="Arial" w:cs="Arial"/>
          <w:b/>
          <w:bCs/>
          <w:color w:val="222222"/>
          <w:sz w:val="20"/>
          <w:szCs w:val="20"/>
        </w:rPr>
        <w:t> juliangov@campus.com.co con el nombre de la niña y grado.</w:t>
      </w:r>
    </w:p>
    <w:p w:rsidR="00D823AF" w:rsidRDefault="00D823AF" w:rsidP="00D823AF">
      <w:pPr>
        <w:pStyle w:val="NormalWeb"/>
        <w:spacing w:before="0" w:beforeAutospacing="0" w:after="270" w:afterAutospacing="0"/>
        <w:rPr>
          <w:color w:val="000000"/>
          <w:sz w:val="27"/>
          <w:szCs w:val="27"/>
        </w:rPr>
      </w:pPr>
    </w:p>
    <w:p w:rsidR="00D823AF" w:rsidRDefault="00D823AF" w:rsidP="00D823AF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      </w:t>
      </w:r>
      <w:r>
        <w:rPr>
          <w:rFonts w:ascii="Arial" w:hAnsi="Arial" w:cs="Arial"/>
          <w:color w:val="FF0000"/>
          <w:sz w:val="20"/>
          <w:szCs w:val="20"/>
          <w:u w:val="single"/>
        </w:rPr>
        <w:t>Nota 2:</w:t>
      </w:r>
      <w:r>
        <w:rPr>
          <w:rFonts w:ascii="Arial" w:hAnsi="Arial" w:cs="Arial"/>
          <w:color w:val="FF0000"/>
          <w:sz w:val="20"/>
          <w:szCs w:val="20"/>
        </w:rPr>
        <w:t>  </w:t>
      </w:r>
      <w:r>
        <w:rPr>
          <w:rFonts w:ascii="Arial" w:hAnsi="Arial" w:cs="Arial"/>
          <w:color w:val="222222"/>
          <w:sz w:val="20"/>
          <w:szCs w:val="20"/>
        </w:rPr>
        <w:t xml:space="preserve">lo consignado en el blog, es una guía explicativa donde se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desarrollaran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los temas, teniendo en cuenta la ayuda del padre de familia durante el proceso educativo, en está encontrara la explicación del tema, vídeos relacionados y jugos o actividades del tema propuesto. Realiza un resumen de lo visto en el blog.</w:t>
      </w:r>
    </w:p>
    <w:p w:rsidR="00D823AF" w:rsidRDefault="00D823AF" w:rsidP="00D823AF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</w:p>
    <w:p w:rsidR="00AE35D6" w:rsidRPr="00AE35D6" w:rsidRDefault="00AE35D6" w:rsidP="00AE35D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E35D6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br/>
        <w:t>La torre</w:t>
      </w:r>
    </w:p>
    <w:p w:rsidR="00AE35D6" w:rsidRPr="00AE35D6" w:rsidRDefault="00AE35D6" w:rsidP="00AE35D6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AE35D6" w:rsidRPr="00AE35D6" w:rsidRDefault="00AE35D6" w:rsidP="00AE35D6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E35D6">
        <w:rPr>
          <w:rFonts w:ascii="Times New Roman" w:eastAsia="Times New Roman" w:hAnsi="Times New Roman" w:cs="Times New Roman"/>
          <w:sz w:val="24"/>
          <w:szCs w:val="24"/>
          <w:lang w:eastAsia="es-CO"/>
        </w:rPr>
        <w:t>•Se puede mover en vertical o horizontal, las casillas que quieran pero que no estén ocupadas por otra</w:t>
      </w:r>
    </w:p>
    <w:p w:rsidR="00AE35D6" w:rsidRPr="00AE35D6" w:rsidRDefault="00AE35D6" w:rsidP="00AE35D6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E35D6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  <w:r w:rsidR="007820B1" w:rsidRPr="00AE35D6">
        <w:rPr>
          <w:rFonts w:ascii="Times New Roman" w:eastAsia="Times New Roman" w:hAnsi="Times New Roman" w:cs="Times New Roman"/>
          <w:sz w:val="24"/>
          <w:szCs w:val="24"/>
          <w:lang w:eastAsia="es-CO"/>
        </w:rPr>
        <w:t>Ficha</w:t>
      </w:r>
      <w:r w:rsidRPr="00AE35D6">
        <w:rPr>
          <w:rFonts w:ascii="Times New Roman" w:eastAsia="Times New Roman" w:hAnsi="Times New Roman" w:cs="Times New Roman"/>
          <w:sz w:val="24"/>
          <w:szCs w:val="24"/>
          <w:lang w:eastAsia="es-CO"/>
        </w:rPr>
        <w:t>. </w:t>
      </w:r>
    </w:p>
    <w:p w:rsidR="00AE35D6" w:rsidRPr="00AE35D6" w:rsidRDefault="00AE35D6" w:rsidP="00AE35D6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E35D6">
        <w:rPr>
          <w:rFonts w:ascii="Times New Roman" w:eastAsia="Times New Roman" w:hAnsi="Times New Roman" w:cs="Times New Roman"/>
          <w:sz w:val="24"/>
          <w:szCs w:val="24"/>
          <w:lang w:eastAsia="es-CO"/>
        </w:rPr>
        <w:t>•No se mueve en diagonal, no puede saltar fichas. </w:t>
      </w:r>
    </w:p>
    <w:p w:rsidR="00AE35D6" w:rsidRPr="00AE35D6" w:rsidRDefault="00AE35D6" w:rsidP="00AE35D6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E35D6">
        <w:rPr>
          <w:rFonts w:ascii="Times New Roman" w:eastAsia="Times New Roman" w:hAnsi="Times New Roman" w:cs="Times New Roman"/>
          <w:sz w:val="24"/>
          <w:szCs w:val="24"/>
          <w:lang w:eastAsia="es-CO"/>
        </w:rPr>
        <w:t>•Captura en la misma dirección que se mueve. </w:t>
      </w:r>
    </w:p>
    <w:p w:rsidR="00AE35D6" w:rsidRPr="00AE35D6" w:rsidRDefault="00AE35D6" w:rsidP="00AE35D6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E35D6">
        <w:rPr>
          <w:rFonts w:ascii="Times New Roman" w:eastAsia="Times New Roman" w:hAnsi="Times New Roman" w:cs="Times New Roman"/>
          <w:sz w:val="24"/>
          <w:szCs w:val="24"/>
          <w:lang w:eastAsia="es-CO"/>
        </w:rPr>
        <w:t>•Tiene un valor de 4 punto, cada jugador tiene 2 torres.</w:t>
      </w:r>
    </w:p>
    <w:p w:rsidR="00AE35D6" w:rsidRDefault="00AE35D6" w:rsidP="00AE35D6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7820B1" w:rsidRDefault="007820B1" w:rsidP="007820B1">
      <w:pPr>
        <w:pStyle w:val="separator"/>
        <w:spacing w:before="0" w:beforeAutospacing="0" w:after="0" w:afterAutospacing="0"/>
        <w:ind w:hanging="360"/>
        <w:jc w:val="both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br/>
        <w:t>Actividades</w:t>
      </w:r>
      <w:r w:rsidR="004F0F9E">
        <w:rPr>
          <w:color w:val="FF0000"/>
          <w:sz w:val="27"/>
          <w:szCs w:val="27"/>
        </w:rPr>
        <w:t xml:space="preserve"> (recomiendo entran al blog para ver los diferentes videos de la ficha)</w:t>
      </w:r>
    </w:p>
    <w:p w:rsidR="007820B1" w:rsidRDefault="007820B1" w:rsidP="007820B1">
      <w:pPr>
        <w:pStyle w:val="separator"/>
        <w:spacing w:before="0" w:beforeAutospacing="0" w:after="0" w:afterAutospacing="0"/>
        <w:ind w:hanging="360"/>
        <w:jc w:val="both"/>
        <w:rPr>
          <w:color w:val="000000"/>
          <w:sz w:val="27"/>
          <w:szCs w:val="27"/>
        </w:rPr>
      </w:pPr>
    </w:p>
    <w:p w:rsidR="007820B1" w:rsidRDefault="007820B1" w:rsidP="007820B1">
      <w:pPr>
        <w:pStyle w:val="separator"/>
        <w:spacing w:before="0" w:beforeAutospacing="0" w:after="0" w:afterAutospacing="0"/>
        <w:ind w:hanging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Dibuja en tu cuaderno el movimiento de la torre.</w:t>
      </w:r>
    </w:p>
    <w:p w:rsidR="007820B1" w:rsidRDefault="007820B1" w:rsidP="007820B1">
      <w:pPr>
        <w:pStyle w:val="separator"/>
        <w:spacing w:before="0" w:beforeAutospacing="0" w:after="0" w:afterAutospacing="0"/>
        <w:ind w:hanging="360"/>
        <w:jc w:val="both"/>
        <w:rPr>
          <w:color w:val="000000"/>
          <w:sz w:val="27"/>
          <w:szCs w:val="27"/>
        </w:rPr>
      </w:pPr>
    </w:p>
    <w:p w:rsidR="007820B1" w:rsidRDefault="007820B1" w:rsidP="007820B1">
      <w:pPr>
        <w:pStyle w:val="separator"/>
        <w:spacing w:before="0" w:beforeAutospacing="0" w:after="0" w:afterAutospacing="0"/>
        <w:ind w:hanging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juego relacionado con la torre </w:t>
      </w:r>
      <w:hyperlink r:id="rId8" w:history="1">
        <w:r>
          <w:rPr>
            <w:rStyle w:val="Hipervnculo"/>
            <w:rFonts w:ascii="Arial" w:hAnsi="Arial" w:cs="Arial"/>
            <w:color w:val="993322"/>
            <w:sz w:val="20"/>
            <w:szCs w:val="20"/>
            <w:shd w:val="clear" w:color="auto" w:fill="C0A154"/>
          </w:rPr>
          <w:t>https://www.ajedrezeureka.com/ajedrez-4x5-con-torres-y-reina/</w:t>
        </w:r>
      </w:hyperlink>
    </w:p>
    <w:p w:rsidR="007820B1" w:rsidRDefault="007820B1" w:rsidP="00AE35D6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7820B1" w:rsidRPr="00AE35D6" w:rsidRDefault="004F0F9E" w:rsidP="00AE35D6">
      <w:pPr>
        <w:spacing w:after="0" w:line="21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 Lee el ajedrez en la guerra fría, y saca diferentes ideas principales del documento (5 como mínimo) y responde la siguiente pregunta teniendo en cuenta tu creatividad ¿Por qué crees que los deportes pueden solucionar una guerra? </w:t>
      </w:r>
    </w:p>
    <w:p w:rsidR="00AE35D6" w:rsidRPr="00AE35D6" w:rsidRDefault="00C93766" w:rsidP="00AE35D6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hyperlink r:id="rId9" w:history="1">
        <w:r w:rsidR="00325247">
          <w:rPr>
            <w:rStyle w:val="Hipervnculo"/>
          </w:rPr>
          <w:t>https://elpais.com/deportes/2018/12/02/actualidad/1543773146_980174.html</w:t>
        </w:r>
      </w:hyperlink>
    </w:p>
    <w:p w:rsidR="007F75C8" w:rsidRPr="00D823AF" w:rsidRDefault="007F75C8" w:rsidP="00D823AF"/>
    <w:sectPr w:rsidR="007F75C8" w:rsidRPr="00D823AF" w:rsidSect="009A55DD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66" w:rsidRDefault="00C93766" w:rsidP="0010785E">
      <w:pPr>
        <w:spacing w:after="0" w:line="240" w:lineRule="auto"/>
      </w:pPr>
      <w:r>
        <w:separator/>
      </w:r>
    </w:p>
  </w:endnote>
  <w:endnote w:type="continuationSeparator" w:id="0">
    <w:p w:rsidR="00C93766" w:rsidRDefault="00C93766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66" w:rsidRDefault="00C93766" w:rsidP="0010785E">
      <w:pPr>
        <w:spacing w:after="0" w:line="240" w:lineRule="auto"/>
      </w:pPr>
      <w:r>
        <w:separator/>
      </w:r>
    </w:p>
  </w:footnote>
  <w:footnote w:type="continuationSeparator" w:id="0">
    <w:p w:rsidR="00C93766" w:rsidRDefault="00C93766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n-US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040200"/>
    <w:rsid w:val="00056566"/>
    <w:rsid w:val="0010785E"/>
    <w:rsid w:val="002B7075"/>
    <w:rsid w:val="00325247"/>
    <w:rsid w:val="0039768D"/>
    <w:rsid w:val="003B0487"/>
    <w:rsid w:val="003E14B2"/>
    <w:rsid w:val="004F0F9E"/>
    <w:rsid w:val="00523D6D"/>
    <w:rsid w:val="00531986"/>
    <w:rsid w:val="005600BB"/>
    <w:rsid w:val="00644442"/>
    <w:rsid w:val="007308F4"/>
    <w:rsid w:val="00733C20"/>
    <w:rsid w:val="00764BD6"/>
    <w:rsid w:val="00773B58"/>
    <w:rsid w:val="007820B1"/>
    <w:rsid w:val="007F75C8"/>
    <w:rsid w:val="00850A4C"/>
    <w:rsid w:val="0089449A"/>
    <w:rsid w:val="008B6FFD"/>
    <w:rsid w:val="008E723D"/>
    <w:rsid w:val="00967118"/>
    <w:rsid w:val="009A55DD"/>
    <w:rsid w:val="00AE35D6"/>
    <w:rsid w:val="00B034AF"/>
    <w:rsid w:val="00B40585"/>
    <w:rsid w:val="00B4466C"/>
    <w:rsid w:val="00B94969"/>
    <w:rsid w:val="00BB6266"/>
    <w:rsid w:val="00BD5B49"/>
    <w:rsid w:val="00C22486"/>
    <w:rsid w:val="00C93766"/>
    <w:rsid w:val="00CB48C8"/>
    <w:rsid w:val="00CC2E4E"/>
    <w:rsid w:val="00CD3A84"/>
    <w:rsid w:val="00CE4FA3"/>
    <w:rsid w:val="00D823AF"/>
    <w:rsid w:val="00E243B5"/>
    <w:rsid w:val="00EA235A"/>
    <w:rsid w:val="00EE61C3"/>
    <w:rsid w:val="00F965AF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5F574-EDB6-4AD3-AE95-AE13872E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F7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F75C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709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34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1494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113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69700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6925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jedrezeureka.com/ajedrez-4x5-con-torres-y-rei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lpais.com/deportes/2018/12/02/actualidad/1543773146_98017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9C783-60BE-4BC3-A7DA-7CC20077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Windows User</cp:lastModifiedBy>
  <cp:revision>2</cp:revision>
  <dcterms:created xsi:type="dcterms:W3CDTF">2020-05-10T18:32:00Z</dcterms:created>
  <dcterms:modified xsi:type="dcterms:W3CDTF">2020-05-10T18:32:00Z</dcterms:modified>
</cp:coreProperties>
</file>