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AF" w:rsidRDefault="00D823AF" w:rsidP="00D823A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 w:rsidR="00040200">
        <w:rPr>
          <w:color w:val="222222"/>
          <w:sz w:val="14"/>
          <w:szCs w:val="14"/>
          <w:shd w:val="clear" w:color="auto" w:fill="FFFFFF"/>
        </w:rPr>
        <w:t> </w:t>
      </w:r>
      <w:r w:rsidR="00040200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Decido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las acciones más efectivas para resolver las diversas situaciones del juego.</w:t>
      </w:r>
    </w:p>
    <w:p w:rsidR="00D823AF" w:rsidRDefault="00D823AF" w:rsidP="00D823A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 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>
        <w:rPr>
          <w:rFonts w:ascii="Arial" w:hAnsi="Arial" w:cs="Arial"/>
          <w:color w:val="222222"/>
          <w:sz w:val="20"/>
          <w:szCs w:val="20"/>
        </w:rPr>
        <w:t xml:space="preserve"> Ajedrez: </w:t>
      </w:r>
      <w:r w:rsidR="000A2F60">
        <w:rPr>
          <w:rFonts w:ascii="Arial" w:hAnsi="Arial" w:cs="Arial"/>
          <w:color w:val="222222"/>
          <w:sz w:val="20"/>
          <w:szCs w:val="20"/>
        </w:rPr>
        <w:t>el alfil.</w:t>
      </w: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 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D823AF" w:rsidRDefault="00D823AF" w:rsidP="00D823AF">
      <w:pPr>
        <w:pStyle w:val="NormalWeb"/>
        <w:spacing w:before="0" w:beforeAutospacing="0" w:after="270" w:afterAutospacing="0"/>
        <w:rPr>
          <w:color w:val="000000"/>
          <w:sz w:val="27"/>
          <w:szCs w:val="27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  </w:t>
      </w:r>
      <w:r>
        <w:rPr>
          <w:rFonts w:ascii="Arial" w:hAnsi="Arial" w:cs="Arial"/>
          <w:color w:val="FF0000"/>
          <w:sz w:val="20"/>
          <w:szCs w:val="20"/>
          <w:u w:val="single"/>
        </w:rPr>
        <w:t>Nota 2:</w:t>
      </w:r>
      <w:r>
        <w:rPr>
          <w:rFonts w:ascii="Arial" w:hAnsi="Arial" w:cs="Arial"/>
          <w:color w:val="FF0000"/>
          <w:sz w:val="20"/>
          <w:szCs w:val="20"/>
        </w:rPr>
        <w:t>  </w:t>
      </w:r>
      <w:r>
        <w:rPr>
          <w:rFonts w:ascii="Arial" w:hAnsi="Arial" w:cs="Arial"/>
          <w:color w:val="222222"/>
          <w:sz w:val="20"/>
          <w:szCs w:val="20"/>
        </w:rPr>
        <w:t xml:space="preserve">lo consignado en el blog, es una guía explicativa donde se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desarrollaran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los temas, teniendo en cuenta la ayuda del padre de familia durante el proceso educativo, en está encontrara la explicación del tema, vídeos relacionados y jugos o actividades del tema propuesto. Realiza un resumen de lo visto en el blog.</w:t>
      </w: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0A2F60" w:rsidRPr="000A2F60" w:rsidRDefault="00AE35D6" w:rsidP="000A2F6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E35D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br/>
      </w:r>
      <w:r w:rsidR="000A2F60" w:rsidRPr="000A2F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s-CO"/>
        </w:rPr>
        <w:t>El alfil</w:t>
      </w:r>
      <w:r w:rsidR="000A2F60" w:rsidRPr="000A2F6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  <w:r w:rsidR="000A2F60" w:rsidRPr="000A2F6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  <w:t>•Solo se mueve en forma diagonal, en línea recta y sobre un solo color. </w:t>
      </w:r>
    </w:p>
    <w:p w:rsidR="000A2F60" w:rsidRPr="000A2F60" w:rsidRDefault="000A2F60" w:rsidP="000A2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0A2F6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  <w:t>•No puede saltar fichas y no puede moverse horizontal ni vertical. </w:t>
      </w:r>
    </w:p>
    <w:p w:rsidR="000A2F60" w:rsidRPr="000A2F60" w:rsidRDefault="000A2F60" w:rsidP="000A2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0A2F6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  <w:t>•Captura en la misma dirección que se mueve. </w:t>
      </w:r>
    </w:p>
    <w:p w:rsidR="000A2F60" w:rsidRPr="000A2F60" w:rsidRDefault="000A2F60" w:rsidP="000A2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0A2F60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  <w:t>•Tiene un valor de 3 puntos, cada jugador tiene 2 alfiles.</w:t>
      </w:r>
    </w:p>
    <w:p w:rsidR="00AE35D6" w:rsidRDefault="00AE35D6" w:rsidP="000A2F6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0A2F60" w:rsidRDefault="000A2F60" w:rsidP="000A2F6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  <w:lang w:val="en-US"/>
        </w:rPr>
        <w:drawing>
          <wp:inline distT="0" distB="0" distL="0" distR="0">
            <wp:extent cx="1085850" cy="1869834"/>
            <wp:effectExtent l="0" t="0" r="0" b="0"/>
            <wp:docPr id="3" name="Imagen 3" descr="Alfi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i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7514" cy="187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60" w:rsidRDefault="000A2F60" w:rsidP="000A2F6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0A2F60" w:rsidRDefault="000A2F60" w:rsidP="000A2F60">
      <w:pPr>
        <w:shd w:val="clear" w:color="auto" w:fill="FFFFFF"/>
        <w:spacing w:after="0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Actividades</w:t>
      </w:r>
    </w:p>
    <w:p w:rsidR="000A2F60" w:rsidRDefault="000A2F60" w:rsidP="000A2F60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0A2F60" w:rsidRDefault="000A2F60" w:rsidP="000A2F60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Dibuja en tu cuaderno el movimiento del alfil.</w:t>
      </w:r>
    </w:p>
    <w:p w:rsidR="000A2F60" w:rsidRDefault="000A2F60" w:rsidP="000A2F60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0A2F60" w:rsidRDefault="000A2F60" w:rsidP="000A2F60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juego relacionado con el alfil </w:t>
      </w:r>
      <w:hyperlink r:id="rId9" w:history="1">
        <w:r>
          <w:rPr>
            <w:rStyle w:val="Hipervnculo"/>
            <w:rFonts w:ascii="Arial" w:hAnsi="Arial" w:cs="Arial"/>
            <w:sz w:val="20"/>
            <w:szCs w:val="20"/>
          </w:rPr>
          <w:t>https://www.ajedrezeureka.com/reinas-vs-alfiles-y-caballos/</w:t>
        </w:r>
      </w:hyperlink>
    </w:p>
    <w:p w:rsidR="000A2F60" w:rsidRDefault="000A2F60" w:rsidP="000A2F60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7F75C8" w:rsidRPr="00D823AF" w:rsidRDefault="000A2F60" w:rsidP="000A2F60">
      <w:pPr>
        <w:shd w:val="clear" w:color="auto" w:fill="FFFFFF"/>
        <w:ind w:hanging="360"/>
        <w:jc w:val="both"/>
      </w:pPr>
      <w:r>
        <w:rPr>
          <w:rFonts w:ascii="Arial" w:hAnsi="Arial" w:cs="Arial"/>
          <w:color w:val="222222"/>
          <w:sz w:val="20"/>
          <w:szCs w:val="20"/>
        </w:rPr>
        <w:t>3. 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Realiza una historia o cuento teniendo en cuenta lo visto en los trabajos anteriores sobre el ajedrez, donde en la historia exista un rey, un monje (alfil), los peones o soldados y una guerra entre dos reinos.</w:t>
      </w:r>
    </w:p>
    <w:sectPr w:rsidR="007F75C8" w:rsidRPr="00D823AF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62" w:rsidRDefault="00C45C62" w:rsidP="0010785E">
      <w:pPr>
        <w:spacing w:after="0" w:line="240" w:lineRule="auto"/>
      </w:pPr>
      <w:r>
        <w:separator/>
      </w:r>
    </w:p>
  </w:endnote>
  <w:endnote w:type="continuationSeparator" w:id="0">
    <w:p w:rsidR="00C45C62" w:rsidRDefault="00C45C62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62" w:rsidRDefault="00C45C62" w:rsidP="0010785E">
      <w:pPr>
        <w:spacing w:after="0" w:line="240" w:lineRule="auto"/>
      </w:pPr>
      <w:r>
        <w:separator/>
      </w:r>
    </w:p>
  </w:footnote>
  <w:footnote w:type="continuationSeparator" w:id="0">
    <w:p w:rsidR="00C45C62" w:rsidRDefault="00C45C62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n-US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40200"/>
    <w:rsid w:val="00056566"/>
    <w:rsid w:val="00072AAD"/>
    <w:rsid w:val="000A2F60"/>
    <w:rsid w:val="0010785E"/>
    <w:rsid w:val="002B7075"/>
    <w:rsid w:val="00325247"/>
    <w:rsid w:val="0039768D"/>
    <w:rsid w:val="003B0487"/>
    <w:rsid w:val="003E14B2"/>
    <w:rsid w:val="004F0F9E"/>
    <w:rsid w:val="00523D6D"/>
    <w:rsid w:val="00531986"/>
    <w:rsid w:val="005600BB"/>
    <w:rsid w:val="00644442"/>
    <w:rsid w:val="007308F4"/>
    <w:rsid w:val="00733C20"/>
    <w:rsid w:val="00764BD6"/>
    <w:rsid w:val="00773B58"/>
    <w:rsid w:val="007820B1"/>
    <w:rsid w:val="007F75C8"/>
    <w:rsid w:val="00850A4C"/>
    <w:rsid w:val="0089449A"/>
    <w:rsid w:val="008B6FFD"/>
    <w:rsid w:val="008E723D"/>
    <w:rsid w:val="00967118"/>
    <w:rsid w:val="009A55DD"/>
    <w:rsid w:val="00AE35D6"/>
    <w:rsid w:val="00B034AF"/>
    <w:rsid w:val="00B40585"/>
    <w:rsid w:val="00B4466C"/>
    <w:rsid w:val="00B94969"/>
    <w:rsid w:val="00BB6266"/>
    <w:rsid w:val="00BD5B49"/>
    <w:rsid w:val="00C22486"/>
    <w:rsid w:val="00C45C62"/>
    <w:rsid w:val="00CB48C8"/>
    <w:rsid w:val="00CC2E4E"/>
    <w:rsid w:val="00CD3A84"/>
    <w:rsid w:val="00D41E65"/>
    <w:rsid w:val="00D823AF"/>
    <w:rsid w:val="00E243B5"/>
    <w:rsid w:val="00EA235A"/>
    <w:rsid w:val="00EE61C3"/>
    <w:rsid w:val="00F965AF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4EDD3-17D1-4603-A56C-78F10A8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jedrezeureka.com/reinas-vs-alfiles-y-caball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351A-1810-46C9-8BDB-38BCBEAE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2020-05-17T21:33:00Z</dcterms:created>
  <dcterms:modified xsi:type="dcterms:W3CDTF">2020-05-17T21:33:00Z</dcterms:modified>
</cp:coreProperties>
</file>