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859" w:rsidRPr="009630FE" w:rsidRDefault="009630FE" w:rsidP="004A1412">
      <w:pPr>
        <w:spacing w:after="0" w:line="240" w:lineRule="auto"/>
        <w:jc w:val="center"/>
        <w:rPr>
          <w:rFonts w:ascii="Trebuchet MS" w:eastAsia="Times New Roman" w:hAnsi="Trebuchet MS" w:cs="Times New Roman"/>
          <w:b/>
          <w:bCs/>
          <w:color w:val="000000" w:themeColor="text1"/>
          <w:sz w:val="24"/>
          <w:szCs w:val="24"/>
          <w:lang w:val="es-CO"/>
        </w:rPr>
      </w:pPr>
      <w:r w:rsidRPr="009630FE">
        <w:rPr>
          <w:rFonts w:ascii="Helvetica" w:hAnsi="Helvetica" w:cs="Helvetica"/>
          <w:color w:val="202124"/>
          <w:sz w:val="33"/>
          <w:szCs w:val="33"/>
          <w:shd w:val="clear" w:color="auto" w:fill="FFFFFF"/>
          <w:lang w:val="es-CO"/>
        </w:rPr>
        <w:t>Guía actividades virtuales área inglés semana del 11 al 15 de mayo de 2020 - grado 1</w:t>
      </w:r>
      <w:bookmarkStart w:id="0" w:name="_GoBack"/>
      <w:bookmarkEnd w:id="0"/>
    </w:p>
    <w:p w:rsidR="006D6859" w:rsidRPr="006D6859" w:rsidRDefault="006D6859" w:rsidP="006D6859">
      <w:pPr>
        <w:spacing w:after="160" w:line="256" w:lineRule="auto"/>
        <w:jc w:val="both"/>
        <w:rPr>
          <w:sz w:val="28"/>
          <w:szCs w:val="28"/>
          <w:lang w:val="es-CO"/>
        </w:rPr>
      </w:pPr>
    </w:p>
    <w:tbl>
      <w:tblPr>
        <w:tblStyle w:val="Tablaconcuadrcula"/>
        <w:tblW w:w="0" w:type="auto"/>
        <w:tblInd w:w="-289" w:type="dxa"/>
        <w:tblLook w:val="04A0" w:firstRow="1" w:lastRow="0" w:firstColumn="1" w:lastColumn="0" w:noHBand="0" w:noVBand="1"/>
      </w:tblPr>
      <w:tblGrid>
        <w:gridCol w:w="2269"/>
        <w:gridCol w:w="992"/>
        <w:gridCol w:w="1701"/>
        <w:gridCol w:w="2900"/>
        <w:gridCol w:w="1255"/>
      </w:tblGrid>
      <w:tr w:rsidR="006D6859" w:rsidRPr="009630FE" w:rsidTr="00A17439">
        <w:tc>
          <w:tcPr>
            <w:tcW w:w="7862" w:type="dxa"/>
            <w:gridSpan w:val="4"/>
            <w:tcBorders>
              <w:top w:val="single" w:sz="4" w:space="0" w:color="auto"/>
              <w:left w:val="single" w:sz="4" w:space="0" w:color="auto"/>
              <w:bottom w:val="single" w:sz="4" w:space="0" w:color="auto"/>
              <w:right w:val="single" w:sz="4" w:space="0" w:color="auto"/>
            </w:tcBorders>
            <w:hideMark/>
          </w:tcPr>
          <w:p w:rsidR="006D6859" w:rsidRPr="006D6859" w:rsidRDefault="006D6859" w:rsidP="006D6859">
            <w:pPr>
              <w:spacing w:after="0" w:line="240" w:lineRule="auto"/>
              <w:jc w:val="center"/>
              <w:rPr>
                <w:b/>
                <w:bCs/>
                <w:sz w:val="24"/>
                <w:szCs w:val="24"/>
                <w:lang w:val="es-CO"/>
              </w:rPr>
            </w:pPr>
            <w:r w:rsidRPr="006D6859">
              <w:rPr>
                <w:b/>
                <w:bCs/>
                <w:sz w:val="24"/>
                <w:szCs w:val="24"/>
                <w:lang w:val="es-CO"/>
              </w:rPr>
              <w:t>COLEGIO EMILIA RIQUELME ACTIVIDADES VIRTUALES</w:t>
            </w:r>
          </w:p>
          <w:p w:rsidR="006D6859" w:rsidRPr="006D6859" w:rsidRDefault="006D6859" w:rsidP="006D6859">
            <w:pPr>
              <w:spacing w:after="0" w:line="240" w:lineRule="auto"/>
              <w:jc w:val="center"/>
              <w:rPr>
                <w:b/>
                <w:bCs/>
                <w:sz w:val="24"/>
                <w:szCs w:val="24"/>
                <w:lang w:val="es-CO"/>
              </w:rPr>
            </w:pPr>
            <w:r w:rsidRPr="006D6859">
              <w:rPr>
                <w:b/>
                <w:bCs/>
                <w:sz w:val="24"/>
                <w:szCs w:val="24"/>
                <w:lang w:val="es-CO"/>
              </w:rPr>
              <w:t>ACTIVIDAD 4 PERIODO 2</w:t>
            </w:r>
          </w:p>
        </w:tc>
        <w:tc>
          <w:tcPr>
            <w:tcW w:w="1255" w:type="dxa"/>
            <w:vMerge w:val="restart"/>
            <w:tcBorders>
              <w:top w:val="single" w:sz="4" w:space="0" w:color="auto"/>
              <w:left w:val="single" w:sz="4" w:space="0" w:color="auto"/>
              <w:bottom w:val="single" w:sz="4" w:space="0" w:color="auto"/>
              <w:right w:val="single" w:sz="4" w:space="0" w:color="auto"/>
            </w:tcBorders>
            <w:hideMark/>
          </w:tcPr>
          <w:p w:rsidR="006D6859" w:rsidRPr="006D6859" w:rsidRDefault="006D6859" w:rsidP="006D6859">
            <w:pPr>
              <w:spacing w:after="0" w:line="240" w:lineRule="auto"/>
              <w:jc w:val="both"/>
              <w:rPr>
                <w:b/>
                <w:bCs/>
                <w:sz w:val="28"/>
                <w:szCs w:val="28"/>
                <w:lang w:val="es-CO"/>
              </w:rPr>
            </w:pPr>
            <w:r w:rsidRPr="006D6859">
              <w:rPr>
                <w:noProof/>
              </w:rPr>
              <w:drawing>
                <wp:anchor distT="0" distB="0" distL="114300" distR="114300" simplePos="0" relativeHeight="251659264" behindDoc="1" locked="0" layoutInCell="1" allowOverlap="1" wp14:anchorId="56AD2FB5" wp14:editId="4D0C0F97">
                  <wp:simplePos x="0" y="0"/>
                  <wp:positionH relativeFrom="column">
                    <wp:posOffset>20320</wp:posOffset>
                  </wp:positionH>
                  <wp:positionV relativeFrom="paragraph">
                    <wp:posOffset>0</wp:posOffset>
                  </wp:positionV>
                  <wp:extent cx="561975" cy="828675"/>
                  <wp:effectExtent l="0" t="0" r="9525"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l="88643" t="7286" r="2180" b="19847"/>
                          <a:stretch>
                            <a:fillRect/>
                          </a:stretch>
                        </pic:blipFill>
                        <pic:spPr bwMode="auto">
                          <a:xfrm>
                            <a:off x="0" y="0"/>
                            <a:ext cx="561975" cy="828675"/>
                          </a:xfrm>
                          <a:prstGeom prst="rect">
                            <a:avLst/>
                          </a:prstGeom>
                          <a:noFill/>
                        </pic:spPr>
                      </pic:pic>
                    </a:graphicData>
                  </a:graphic>
                  <wp14:sizeRelH relativeFrom="margin">
                    <wp14:pctWidth>0</wp14:pctWidth>
                  </wp14:sizeRelH>
                  <wp14:sizeRelV relativeFrom="margin">
                    <wp14:pctHeight>0</wp14:pctHeight>
                  </wp14:sizeRelV>
                </wp:anchor>
              </w:drawing>
            </w:r>
          </w:p>
        </w:tc>
      </w:tr>
      <w:tr w:rsidR="006D6859" w:rsidRPr="006D6859" w:rsidTr="00A17439">
        <w:trPr>
          <w:trHeight w:val="1108"/>
        </w:trPr>
        <w:tc>
          <w:tcPr>
            <w:tcW w:w="2269" w:type="dxa"/>
            <w:tcBorders>
              <w:top w:val="single" w:sz="4" w:space="0" w:color="auto"/>
              <w:left w:val="single" w:sz="4" w:space="0" w:color="auto"/>
              <w:bottom w:val="single" w:sz="4" w:space="0" w:color="auto"/>
              <w:right w:val="single" w:sz="4" w:space="0" w:color="auto"/>
            </w:tcBorders>
            <w:hideMark/>
          </w:tcPr>
          <w:p w:rsidR="006D6859" w:rsidRPr="006D6859" w:rsidRDefault="006D6859" w:rsidP="006D6859">
            <w:pPr>
              <w:spacing w:after="0" w:line="240" w:lineRule="auto"/>
              <w:jc w:val="both"/>
              <w:rPr>
                <w:b/>
                <w:bCs/>
                <w:sz w:val="24"/>
                <w:szCs w:val="24"/>
                <w:lang w:val="es-CO"/>
              </w:rPr>
            </w:pPr>
            <w:r w:rsidRPr="006D6859">
              <w:rPr>
                <w:b/>
                <w:bCs/>
                <w:sz w:val="24"/>
                <w:szCs w:val="24"/>
                <w:lang w:val="es-CO"/>
              </w:rPr>
              <w:t>Fecha:</w:t>
            </w:r>
          </w:p>
          <w:p w:rsidR="006D6859" w:rsidRPr="006D6859" w:rsidRDefault="006D6859" w:rsidP="006D6859">
            <w:pPr>
              <w:spacing w:after="0" w:line="240" w:lineRule="auto"/>
              <w:jc w:val="both"/>
              <w:rPr>
                <w:b/>
                <w:bCs/>
                <w:sz w:val="24"/>
                <w:szCs w:val="24"/>
                <w:lang w:val="es-CO"/>
              </w:rPr>
            </w:pPr>
            <w:r w:rsidRPr="006D6859">
              <w:rPr>
                <w:b/>
                <w:bCs/>
                <w:sz w:val="24"/>
                <w:szCs w:val="24"/>
                <w:lang w:val="es-CO"/>
              </w:rPr>
              <w:t>Mayo 11-15 de 2020</w:t>
            </w:r>
          </w:p>
        </w:tc>
        <w:tc>
          <w:tcPr>
            <w:tcW w:w="992" w:type="dxa"/>
            <w:tcBorders>
              <w:top w:val="single" w:sz="4" w:space="0" w:color="auto"/>
              <w:left w:val="single" w:sz="4" w:space="0" w:color="auto"/>
              <w:bottom w:val="single" w:sz="4" w:space="0" w:color="auto"/>
              <w:right w:val="single" w:sz="4" w:space="0" w:color="auto"/>
            </w:tcBorders>
            <w:hideMark/>
          </w:tcPr>
          <w:p w:rsidR="006D6859" w:rsidRPr="006D6859" w:rsidRDefault="006D6859" w:rsidP="006D6859">
            <w:pPr>
              <w:spacing w:after="0" w:line="240" w:lineRule="auto"/>
              <w:rPr>
                <w:b/>
                <w:bCs/>
                <w:sz w:val="24"/>
                <w:szCs w:val="24"/>
                <w:lang w:val="es-CO"/>
              </w:rPr>
            </w:pPr>
            <w:r w:rsidRPr="006D6859">
              <w:rPr>
                <w:b/>
                <w:bCs/>
                <w:sz w:val="24"/>
                <w:szCs w:val="24"/>
                <w:lang w:val="es-CO"/>
              </w:rPr>
              <w:t>Grado:</w:t>
            </w:r>
          </w:p>
          <w:p w:rsidR="006D6859" w:rsidRPr="006D6859" w:rsidRDefault="00F20463" w:rsidP="006D6859">
            <w:pPr>
              <w:spacing w:after="0" w:line="240" w:lineRule="auto"/>
              <w:jc w:val="center"/>
              <w:rPr>
                <w:b/>
                <w:bCs/>
                <w:sz w:val="24"/>
                <w:szCs w:val="24"/>
                <w:lang w:val="es-CO"/>
              </w:rPr>
            </w:pPr>
            <w:r>
              <w:rPr>
                <w:b/>
                <w:bCs/>
                <w:sz w:val="24"/>
                <w:szCs w:val="24"/>
                <w:lang w:val="es-CO"/>
              </w:rPr>
              <w:t>8</w:t>
            </w:r>
            <w:r w:rsidR="006D6859" w:rsidRPr="006D6859">
              <w:rPr>
                <w:b/>
                <w:bCs/>
                <w:sz w:val="24"/>
                <w:szCs w:val="24"/>
                <w:lang w:val="es-CO"/>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6D6859" w:rsidRPr="006D6859" w:rsidRDefault="006D6859" w:rsidP="006D6859">
            <w:pPr>
              <w:spacing w:after="0" w:line="240" w:lineRule="auto"/>
              <w:rPr>
                <w:b/>
                <w:bCs/>
                <w:sz w:val="24"/>
                <w:szCs w:val="24"/>
                <w:lang w:val="es-CO"/>
              </w:rPr>
            </w:pPr>
            <w:r w:rsidRPr="006D6859">
              <w:rPr>
                <w:b/>
                <w:bCs/>
                <w:sz w:val="24"/>
                <w:szCs w:val="24"/>
                <w:lang w:val="es-CO"/>
              </w:rPr>
              <w:t xml:space="preserve">Área: </w:t>
            </w:r>
          </w:p>
          <w:p w:rsidR="006D6859" w:rsidRPr="006D6859" w:rsidRDefault="006D6859" w:rsidP="006D6859">
            <w:pPr>
              <w:spacing w:after="0" w:line="240" w:lineRule="auto"/>
              <w:rPr>
                <w:b/>
                <w:bCs/>
                <w:sz w:val="24"/>
                <w:szCs w:val="24"/>
                <w:lang w:val="es-CO"/>
              </w:rPr>
            </w:pPr>
            <w:r w:rsidRPr="006D6859">
              <w:rPr>
                <w:b/>
                <w:bCs/>
                <w:sz w:val="24"/>
                <w:szCs w:val="24"/>
                <w:lang w:val="es-CO"/>
              </w:rPr>
              <w:t xml:space="preserve">Ética y valores </w:t>
            </w:r>
          </w:p>
        </w:tc>
        <w:tc>
          <w:tcPr>
            <w:tcW w:w="2900" w:type="dxa"/>
            <w:tcBorders>
              <w:top w:val="single" w:sz="4" w:space="0" w:color="auto"/>
              <w:left w:val="single" w:sz="4" w:space="0" w:color="auto"/>
              <w:bottom w:val="single" w:sz="4" w:space="0" w:color="auto"/>
              <w:right w:val="single" w:sz="4" w:space="0" w:color="auto"/>
            </w:tcBorders>
          </w:tcPr>
          <w:p w:rsidR="006D6859" w:rsidRPr="006D6859" w:rsidRDefault="006D6859" w:rsidP="006D6859">
            <w:pPr>
              <w:spacing w:after="0" w:line="240" w:lineRule="auto"/>
              <w:rPr>
                <w:b/>
                <w:bCs/>
                <w:sz w:val="24"/>
                <w:szCs w:val="24"/>
                <w:lang w:val="es-CO"/>
              </w:rPr>
            </w:pPr>
            <w:r w:rsidRPr="006D6859">
              <w:rPr>
                <w:b/>
                <w:bCs/>
                <w:sz w:val="24"/>
                <w:szCs w:val="24"/>
                <w:lang w:val="es-CO"/>
              </w:rPr>
              <w:t>Profesora:</w:t>
            </w:r>
          </w:p>
          <w:p w:rsidR="006D6859" w:rsidRPr="006D6859" w:rsidRDefault="006D6859" w:rsidP="006D6859">
            <w:pPr>
              <w:spacing w:after="0" w:line="240" w:lineRule="auto"/>
              <w:rPr>
                <w:b/>
                <w:bCs/>
                <w:sz w:val="24"/>
                <w:szCs w:val="24"/>
                <w:lang w:val="es-CO"/>
              </w:rPr>
            </w:pPr>
            <w:r w:rsidRPr="006D6859">
              <w:rPr>
                <w:b/>
                <w:bCs/>
                <w:sz w:val="24"/>
                <w:szCs w:val="24"/>
                <w:lang w:val="es-CO"/>
              </w:rPr>
              <w:t>Hna. Luz Adiela Arredondo</w:t>
            </w:r>
          </w:p>
          <w:p w:rsidR="006D6859" w:rsidRPr="006D6859" w:rsidRDefault="006D6859" w:rsidP="006D6859">
            <w:pPr>
              <w:spacing w:after="0" w:line="240" w:lineRule="auto"/>
              <w:rPr>
                <w:b/>
                <w:bCs/>
                <w:sz w:val="24"/>
                <w:szCs w:val="24"/>
                <w:lang w:val="es-C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D6859" w:rsidRPr="006D6859" w:rsidRDefault="006D6859" w:rsidP="006D6859">
            <w:pPr>
              <w:spacing w:after="0" w:line="240" w:lineRule="auto"/>
              <w:rPr>
                <w:b/>
                <w:bCs/>
                <w:sz w:val="28"/>
                <w:szCs w:val="28"/>
                <w:lang w:val="es-CO"/>
              </w:rPr>
            </w:pPr>
          </w:p>
        </w:tc>
      </w:tr>
    </w:tbl>
    <w:p w:rsidR="006D6859" w:rsidRPr="006D6859" w:rsidRDefault="006D6859" w:rsidP="006D6859">
      <w:pPr>
        <w:spacing w:after="160" w:line="256" w:lineRule="auto"/>
        <w:rPr>
          <w:lang w:val="es-CO"/>
        </w:rPr>
      </w:pPr>
    </w:p>
    <w:p w:rsidR="006D6859" w:rsidRPr="006D6859" w:rsidRDefault="006D6859" w:rsidP="006D6859">
      <w:pPr>
        <w:spacing w:after="160" w:line="259" w:lineRule="auto"/>
        <w:rPr>
          <w:rFonts w:ascii="Kristen ITC" w:hAnsi="Kristen ITC"/>
          <w:b/>
          <w:bCs/>
          <w:color w:val="0070C0"/>
          <w:u w:val="single"/>
          <w:lang w:val="es-CO"/>
        </w:rPr>
      </w:pPr>
      <w:r w:rsidRPr="006D6859">
        <w:rPr>
          <w:rFonts w:ascii="Kristen ITC" w:hAnsi="Kristen ITC"/>
          <w:color w:val="0070C0"/>
          <w:lang w:val="es-CO"/>
        </w:rPr>
        <w:t xml:space="preserve">Queridas estudiantes, una vez </w:t>
      </w:r>
      <w:r w:rsidR="00F20463" w:rsidRPr="006D6859">
        <w:rPr>
          <w:rFonts w:ascii="Kristen ITC" w:hAnsi="Kristen ITC"/>
          <w:color w:val="0070C0"/>
          <w:lang w:val="es-CO"/>
        </w:rPr>
        <w:t>más</w:t>
      </w:r>
      <w:r w:rsidRPr="006D6859">
        <w:rPr>
          <w:rFonts w:ascii="Kristen ITC" w:hAnsi="Kristen ITC"/>
          <w:color w:val="0070C0"/>
          <w:lang w:val="es-CO"/>
        </w:rPr>
        <w:t xml:space="preserve"> agradecemos al buen Dios el darnos la oportunidad de volvernos a encontrar, y compartir experiencias de vida; que nos ayudan a crecer en fe y confianza en Dios que todo lo puede y nos da la fortaleza para resistir a esta crisis, con gozo y paz. no olvides que la esperanza tiene un nombre:  </w:t>
      </w:r>
      <w:r w:rsidRPr="006D6859">
        <w:rPr>
          <w:rFonts w:ascii="Kristen ITC" w:hAnsi="Kristen ITC"/>
          <w:b/>
          <w:bCs/>
          <w:color w:val="0070C0"/>
          <w:u w:val="single"/>
          <w:lang w:val="es-CO"/>
        </w:rPr>
        <w:t>JESUS</w:t>
      </w:r>
    </w:p>
    <w:p w:rsidR="006D6859" w:rsidRDefault="006D6859" w:rsidP="001823E6">
      <w:pPr>
        <w:spacing w:after="160" w:line="259" w:lineRule="auto"/>
        <w:rPr>
          <w:rFonts w:ascii="Kristen ITC" w:hAnsi="Kristen ITC"/>
          <w:lang w:val="es-CO"/>
        </w:rPr>
      </w:pPr>
      <w:r w:rsidRPr="006D6859">
        <w:rPr>
          <w:rFonts w:ascii="Kristen ITC" w:hAnsi="Kristen ITC"/>
          <w:lang w:val="es-CO"/>
        </w:rPr>
        <w:t xml:space="preserve">                                        </w:t>
      </w:r>
      <w:r w:rsidRPr="006D6859">
        <w:rPr>
          <w:rFonts w:ascii="Kristen ITC" w:hAnsi="Kristen ITC"/>
          <w:noProof/>
        </w:rPr>
        <w:drawing>
          <wp:inline distT="0" distB="0" distL="0" distR="0" wp14:anchorId="62BEEFB7" wp14:editId="51FF33D8">
            <wp:extent cx="2314575" cy="1400175"/>
            <wp:effectExtent l="0" t="0" r="9525" b="9525"/>
            <wp:docPr id="4" name="Imagen 4" descr="C:\Users\USER\AppData\Local\Microsoft\Windows\Temporary Internet Files\Content.MSO\8B69831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AppData\Local\Microsoft\Windows\Temporary Internet Files\Content.MSO\8B69831A.tmp"/>
                    <pic:cNvPicPr>
                      <a:picLocks noChangeAspect="1" noChangeArrowheads="1"/>
                    </pic:cNvPicPr>
                  </pic:nvPicPr>
                  <pic:blipFill rotWithShape="1">
                    <a:blip r:embed="rId6">
                      <a:extLst>
                        <a:ext uri="{28A0092B-C50C-407E-A947-70E740481C1C}">
                          <a14:useLocalDpi xmlns:a14="http://schemas.microsoft.com/office/drawing/2010/main" val="0"/>
                        </a:ext>
                      </a:extLst>
                    </a:blip>
                    <a:srcRect l="7531" t="9479" r="9322" b="20853"/>
                    <a:stretch/>
                  </pic:blipFill>
                  <pic:spPr bwMode="auto">
                    <a:xfrm>
                      <a:off x="0" y="0"/>
                      <a:ext cx="2314575" cy="1400175"/>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p>
    <w:p w:rsidR="00072445" w:rsidRDefault="00072445" w:rsidP="001823E6">
      <w:pPr>
        <w:spacing w:after="160" w:line="259" w:lineRule="auto"/>
        <w:rPr>
          <w:rFonts w:ascii="Kristen ITC" w:hAnsi="Kristen ITC"/>
          <w:lang w:val="es-CO"/>
        </w:rPr>
      </w:pPr>
    </w:p>
    <w:p w:rsidR="00072445" w:rsidRPr="001823E6" w:rsidRDefault="00072445" w:rsidP="001823E6">
      <w:pPr>
        <w:spacing w:after="160" w:line="259" w:lineRule="auto"/>
        <w:rPr>
          <w:rFonts w:ascii="Kristen ITC" w:hAnsi="Kristen ITC"/>
          <w:lang w:val="es-CO"/>
        </w:rPr>
      </w:pPr>
      <w:r>
        <w:rPr>
          <w:rFonts w:ascii="Kristen ITC" w:hAnsi="Kristen ITC"/>
          <w:lang w:val="es-CO"/>
        </w:rPr>
        <w:t>Durante esta semana continuaremos trabajando con el tema del noviazgo.</w:t>
      </w:r>
    </w:p>
    <w:p w:rsidR="004A1412" w:rsidRPr="00072445" w:rsidRDefault="004A1412" w:rsidP="004A1412">
      <w:pPr>
        <w:spacing w:after="0" w:line="240" w:lineRule="auto"/>
        <w:jc w:val="center"/>
        <w:rPr>
          <w:rFonts w:ascii="Verdana" w:eastAsia="Times New Roman" w:hAnsi="Verdana" w:cs="Times New Roman"/>
          <w:b/>
          <w:bCs/>
          <w:color w:val="000000" w:themeColor="text1"/>
          <w:sz w:val="24"/>
          <w:szCs w:val="24"/>
          <w:lang w:val="es-ES"/>
        </w:rPr>
      </w:pPr>
      <w:r w:rsidRPr="00072445">
        <w:rPr>
          <w:rFonts w:ascii="Trebuchet MS" w:eastAsia="Times New Roman" w:hAnsi="Trebuchet MS" w:cs="Times New Roman"/>
          <w:b/>
          <w:bCs/>
          <w:color w:val="000000" w:themeColor="text1"/>
          <w:sz w:val="24"/>
          <w:szCs w:val="24"/>
          <w:lang w:val="es-ES"/>
        </w:rPr>
        <w:t xml:space="preserve">¿QUÉ </w:t>
      </w:r>
      <w:r w:rsidR="00072445" w:rsidRPr="00072445">
        <w:rPr>
          <w:rFonts w:ascii="Trebuchet MS" w:eastAsia="Times New Roman" w:hAnsi="Trebuchet MS" w:cs="Times New Roman"/>
          <w:b/>
          <w:bCs/>
          <w:color w:val="000000" w:themeColor="text1"/>
          <w:sz w:val="24"/>
          <w:szCs w:val="24"/>
          <w:lang w:val="es-ES"/>
        </w:rPr>
        <w:t xml:space="preserve">ES </w:t>
      </w:r>
      <w:r w:rsidRPr="00072445">
        <w:rPr>
          <w:rFonts w:ascii="Trebuchet MS" w:eastAsia="Times New Roman" w:hAnsi="Trebuchet MS" w:cs="Times New Roman"/>
          <w:b/>
          <w:bCs/>
          <w:color w:val="000000" w:themeColor="text1"/>
          <w:sz w:val="24"/>
          <w:szCs w:val="24"/>
          <w:lang w:val="es-ES"/>
        </w:rPr>
        <w:t>EL NOVIAZGO?</w:t>
      </w:r>
      <w:r w:rsidRPr="00072445">
        <w:rPr>
          <w:rFonts w:ascii="Verdana" w:eastAsia="Times New Roman" w:hAnsi="Verdana" w:cs="Times New Roman"/>
          <w:b/>
          <w:bCs/>
          <w:noProof/>
          <w:color w:val="000000" w:themeColor="text1"/>
          <w:sz w:val="24"/>
          <w:szCs w:val="24"/>
        </w:rPr>
        <mc:AlternateContent>
          <mc:Choice Requires="wps">
            <w:drawing>
              <wp:inline distT="0" distB="0" distL="0" distR="0" wp14:anchorId="66C16AB6" wp14:editId="2527B4B1">
                <wp:extent cx="304800" cy="304800"/>
                <wp:effectExtent l="0" t="0" r="0" b="0"/>
                <wp:docPr id="2" name="Rectángulo 2" descr="http://www.miportal.edu.sv/sitios/operacionred2008/OR08050950/IMAGENES/noviazgo_imagen15.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5A735BB" id="Rectángulo 2" o:spid="_x0000_s1026" alt="http://www.miportal.edu.sv/sitios/operacionred2008/OR08050950/IMAGENES/noviazgo_imagen15.jpg" href="http://www.miportal.edu.sv/sitios/operacionred2008/OR08050950/IMAGENES/noviazgo_imagen15.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" o:button="t" filled="f" stroked="f">
                <v:fill o:detectmouseclick="t"/>
                <o:lock v:ext="edit" aspectratio="t"/>
                <w10:anchorlock/>
              </v:rect>
            </w:pict>
          </mc:Fallback>
        </mc:AlternateContent>
      </w:r>
    </w:p>
    <w:p w:rsidR="004A1412" w:rsidRPr="00072445" w:rsidRDefault="004A1412" w:rsidP="004A1412">
      <w:pPr>
        <w:spacing w:after="0" w:line="240" w:lineRule="auto"/>
        <w:jc w:val="both"/>
        <w:rPr>
          <w:rFonts w:ascii="Verdana" w:eastAsia="Times New Roman" w:hAnsi="Verdana" w:cs="Times New Roman"/>
          <w:b/>
          <w:bCs/>
          <w:color w:val="000000" w:themeColor="text1"/>
          <w:sz w:val="24"/>
          <w:szCs w:val="24"/>
          <w:lang w:val="es-ES"/>
        </w:rPr>
      </w:pPr>
    </w:p>
    <w:p w:rsidR="004A1412" w:rsidRPr="00F20463" w:rsidRDefault="004A1412" w:rsidP="004A1412">
      <w:pPr>
        <w:spacing w:after="0" w:line="240" w:lineRule="auto"/>
        <w:jc w:val="center"/>
        <w:rPr>
          <w:rFonts w:ascii="Arial" w:eastAsia="Times New Roman" w:hAnsi="Arial" w:cs="Arial"/>
          <w:color w:val="000000" w:themeColor="text1"/>
          <w:sz w:val="24"/>
          <w:szCs w:val="24"/>
          <w:lang w:val="es-ES"/>
        </w:rPr>
      </w:pPr>
      <w:r w:rsidRPr="00F20463">
        <w:rPr>
          <w:rFonts w:ascii="Arial" w:eastAsia="Times New Roman" w:hAnsi="Arial" w:cs="Arial"/>
          <w:color w:val="000000" w:themeColor="text1"/>
          <w:sz w:val="24"/>
          <w:szCs w:val="24"/>
          <w:lang w:val="es-ES"/>
        </w:rPr>
        <w:t xml:space="preserve">Es un período en el cual una pareja, después de la elección mutua, se conoce en aspectos sustanciales de la personalidad de cada uno, para que ambos decidan si la vida matrimonial y el compromiso definitivo que ésta implica es lo conveniente para ellos. Para ambos, la pareja elegida es ese "alguien especial" en quien encuentran cualidades que le atraen y que no ve en otras personas; estas cualidades hacen nacer una simpatía mutua que deriva en afecto y amor, Por definición, el noviazgo es una etapa transitoria, no es para siempre, como el matrimonio. Durante ese período, si se confirma la elección, también se consolidan las bases para el matrimonio El fin u objetivo del noviazgo es saber si los jóvenes se complementarían en un matrimonio, si serían capaces de amarse y respetarse y de estar abiertos a la procreación y educación de sus hijos. La función primordial del noviazgo no es tener un compañero(a) para salir los fines de semana, ni tampoco es un paliativo para resolver los problemas de autoestima, sino </w:t>
      </w:r>
      <w:r w:rsidR="00072445" w:rsidRPr="00F20463">
        <w:rPr>
          <w:rFonts w:ascii="Arial" w:eastAsia="Times New Roman" w:hAnsi="Arial" w:cs="Arial"/>
          <w:color w:val="000000" w:themeColor="text1"/>
          <w:sz w:val="24"/>
          <w:szCs w:val="24"/>
          <w:lang w:val="es-ES"/>
        </w:rPr>
        <w:t>más</w:t>
      </w:r>
      <w:r w:rsidRPr="00F20463">
        <w:rPr>
          <w:rFonts w:ascii="Arial" w:eastAsia="Times New Roman" w:hAnsi="Arial" w:cs="Arial"/>
          <w:color w:val="000000" w:themeColor="text1"/>
          <w:sz w:val="24"/>
          <w:szCs w:val="24"/>
          <w:lang w:val="es-ES"/>
        </w:rPr>
        <w:t xml:space="preserve"> bien, el objetivo en una forma coloquial es darte </w:t>
      </w:r>
      <w:r w:rsidRPr="00F20463">
        <w:rPr>
          <w:rFonts w:ascii="Arial" w:eastAsia="Times New Roman" w:hAnsi="Arial" w:cs="Arial"/>
          <w:color w:val="000000" w:themeColor="text1"/>
          <w:sz w:val="24"/>
          <w:szCs w:val="24"/>
          <w:lang w:val="es-ES"/>
        </w:rPr>
        <w:lastRenderedPageBreak/>
        <w:t>cuenta si con esa persona puedes compartir y comprometerte toda tu vida</w:t>
      </w:r>
      <w:r w:rsidRPr="00F20463">
        <w:rPr>
          <w:rFonts w:ascii="Arial" w:eastAsia="Times New Roman" w:hAnsi="Arial" w:cs="Arial"/>
          <w:color w:val="000000" w:themeColor="text1"/>
          <w:sz w:val="24"/>
          <w:szCs w:val="24"/>
          <w:shd w:val="clear" w:color="auto" w:fill="CBE1D9"/>
          <w:lang w:val="es-ES"/>
        </w:rPr>
        <w:t>.</w:t>
      </w:r>
      <w:r w:rsidRPr="00F20463">
        <w:rPr>
          <w:rFonts w:ascii="Arial" w:eastAsia="Times New Roman" w:hAnsi="Arial" w:cs="Arial"/>
          <w:color w:val="000000" w:themeColor="text1"/>
          <w:sz w:val="24"/>
          <w:szCs w:val="24"/>
          <w:shd w:val="clear" w:color="auto" w:fill="CBE1D9"/>
          <w:lang w:val="es-ES"/>
        </w:rPr>
        <w:br/>
      </w:r>
    </w:p>
    <w:p w:rsidR="004A1412" w:rsidRPr="00072445" w:rsidRDefault="004A1412" w:rsidP="004A1412">
      <w:pPr>
        <w:spacing w:after="0" w:line="240" w:lineRule="auto"/>
        <w:jc w:val="center"/>
        <w:rPr>
          <w:rFonts w:ascii="Arial" w:eastAsia="Times New Roman" w:hAnsi="Arial" w:cs="Arial"/>
          <w:b/>
          <w:bCs/>
          <w:color w:val="000000" w:themeColor="text1"/>
          <w:sz w:val="24"/>
          <w:szCs w:val="24"/>
          <w:lang w:val="es-ES"/>
        </w:rPr>
      </w:pPr>
      <w:r w:rsidRPr="00072445">
        <w:rPr>
          <w:rFonts w:ascii="Arial" w:eastAsia="Times New Roman" w:hAnsi="Arial" w:cs="Arial"/>
          <w:b/>
          <w:bCs/>
          <w:color w:val="000000" w:themeColor="text1"/>
          <w:sz w:val="24"/>
          <w:szCs w:val="24"/>
          <w:lang w:val="es-ES"/>
        </w:rPr>
        <w:t>Etapas del noviazgo </w:t>
      </w:r>
    </w:p>
    <w:p w:rsidR="004A1412" w:rsidRPr="00F20463" w:rsidRDefault="004A1412" w:rsidP="004A1412">
      <w:pPr>
        <w:spacing w:after="0" w:line="240" w:lineRule="auto"/>
        <w:rPr>
          <w:rFonts w:ascii="Arial" w:eastAsia="Times New Roman" w:hAnsi="Arial" w:cs="Arial"/>
          <w:color w:val="000000" w:themeColor="text1"/>
          <w:sz w:val="24"/>
          <w:szCs w:val="24"/>
          <w:lang w:val="es-ES"/>
        </w:rPr>
      </w:pPr>
    </w:p>
    <w:p w:rsidR="004A1412" w:rsidRPr="00F20463" w:rsidRDefault="004A1412" w:rsidP="004A1412">
      <w:pPr>
        <w:jc w:val="center"/>
        <w:rPr>
          <w:rFonts w:ascii="Arial" w:eastAsia="Times New Roman" w:hAnsi="Arial" w:cs="Arial"/>
          <w:color w:val="000000" w:themeColor="text1"/>
          <w:sz w:val="24"/>
          <w:szCs w:val="24"/>
          <w:lang w:val="es-ES"/>
        </w:rPr>
      </w:pPr>
      <w:r w:rsidRPr="00F20463">
        <w:rPr>
          <w:rFonts w:ascii="Arial" w:eastAsia="Times New Roman" w:hAnsi="Arial" w:cs="Arial"/>
          <w:color w:val="000000" w:themeColor="text1"/>
          <w:sz w:val="24"/>
          <w:szCs w:val="24"/>
          <w:lang w:val="es-ES"/>
        </w:rPr>
        <w:t>El noviazgo según Nancy L. Van Pelt, (especialista en vida familiar) se desarrolla a través de siete etapas. Cada una tiene su función y propósito al establecer la base para la relación. Si se abrevia o elimina cualquier etapa, se produce un vacío de desarrollo en la relación y ello acarreará problemas</w:t>
      </w:r>
      <w:r w:rsidR="00072445">
        <w:rPr>
          <w:rFonts w:ascii="Arial" w:eastAsia="Times New Roman" w:hAnsi="Arial" w:cs="Arial"/>
          <w:color w:val="000000" w:themeColor="text1"/>
          <w:sz w:val="24"/>
          <w:szCs w:val="24"/>
          <w:shd w:val="clear" w:color="auto" w:fill="CBE1D9"/>
          <w:lang w:val="es-ES"/>
        </w:rPr>
        <w:t>.</w:t>
      </w:r>
      <w:r w:rsidRPr="00F20463">
        <w:rPr>
          <w:rFonts w:ascii="Arial" w:eastAsia="Times New Roman" w:hAnsi="Arial" w:cs="Arial"/>
          <w:color w:val="000000" w:themeColor="text1"/>
          <w:sz w:val="24"/>
          <w:szCs w:val="24"/>
          <w:shd w:val="clear" w:color="auto" w:fill="CBE1D9"/>
          <w:lang w:val="es-ES"/>
        </w:rPr>
        <w:br/>
      </w:r>
      <w:r w:rsidRPr="00F20463">
        <w:rPr>
          <w:rFonts w:ascii="Arial" w:eastAsia="Times New Roman" w:hAnsi="Arial" w:cs="Arial"/>
          <w:color w:val="000000" w:themeColor="text1"/>
          <w:sz w:val="24"/>
          <w:szCs w:val="24"/>
          <w:shd w:val="clear" w:color="auto" w:fill="CBE1D9"/>
          <w:lang w:val="es-ES"/>
        </w:rPr>
        <w:br/>
      </w:r>
      <w:r w:rsidRPr="00072445">
        <w:rPr>
          <w:rFonts w:ascii="Arial" w:eastAsia="Times New Roman" w:hAnsi="Arial" w:cs="Arial"/>
          <w:b/>
          <w:bCs/>
          <w:i/>
          <w:iCs/>
          <w:color w:val="000000" w:themeColor="text1"/>
          <w:sz w:val="24"/>
          <w:szCs w:val="24"/>
          <w:lang w:val="es-ES"/>
        </w:rPr>
        <w:t>Etapa 1:</w:t>
      </w:r>
      <w:r w:rsidRPr="00F20463">
        <w:rPr>
          <w:rFonts w:ascii="Arial" w:eastAsia="Times New Roman" w:hAnsi="Arial" w:cs="Arial"/>
          <w:color w:val="000000" w:themeColor="text1"/>
          <w:sz w:val="24"/>
          <w:szCs w:val="24"/>
          <w:lang w:val="es-ES"/>
        </w:rPr>
        <w:t> Amistad. Durante la amistad cada uno trata de conocer al otro mientras participa de actividades no románticas, sociales, recreativas, espirituales e intelectuales. La mayoría de dichas actividades son de orientación de grupo, opuestas a las orientadas hacia la pareja. Esta etapa es más informal y menos emotiva que las etapas finales del noviazgo, pues no existen matices románticos o Sexuales.</w:t>
      </w:r>
      <w:r w:rsidRPr="00F20463">
        <w:rPr>
          <w:rFonts w:ascii="Arial" w:eastAsia="Times New Roman" w:hAnsi="Arial" w:cs="Arial"/>
          <w:color w:val="000000" w:themeColor="text1"/>
          <w:sz w:val="24"/>
          <w:szCs w:val="24"/>
          <w:lang w:val="es-ES"/>
        </w:rPr>
        <w:br/>
        <w:t>Este es un elemento primordial el cual nunca debe desaparecer sino tiene que ir creciendo continuamente en intensidad</w:t>
      </w:r>
      <w:r w:rsidRPr="00F20463">
        <w:rPr>
          <w:rFonts w:ascii="Arial" w:eastAsia="Times New Roman" w:hAnsi="Arial" w:cs="Arial"/>
          <w:color w:val="000000" w:themeColor="text1"/>
          <w:sz w:val="24"/>
          <w:szCs w:val="24"/>
          <w:shd w:val="clear" w:color="auto" w:fill="CBE1D9"/>
          <w:lang w:val="es-ES"/>
        </w:rPr>
        <w:br/>
      </w:r>
      <w:r w:rsidRPr="00F20463">
        <w:rPr>
          <w:rFonts w:ascii="Arial" w:eastAsia="Times New Roman" w:hAnsi="Arial" w:cs="Arial"/>
          <w:color w:val="000000" w:themeColor="text1"/>
          <w:sz w:val="24"/>
          <w:szCs w:val="24"/>
          <w:shd w:val="clear" w:color="auto" w:fill="CBE1D9"/>
          <w:lang w:val="es-ES"/>
        </w:rPr>
        <w:br/>
      </w:r>
      <w:r w:rsidRPr="00072445">
        <w:rPr>
          <w:rFonts w:ascii="Arial" w:eastAsia="Times New Roman" w:hAnsi="Arial" w:cs="Arial"/>
          <w:b/>
          <w:bCs/>
          <w:i/>
          <w:iCs/>
          <w:color w:val="000000" w:themeColor="text1"/>
          <w:sz w:val="24"/>
          <w:szCs w:val="24"/>
          <w:lang w:val="es-ES"/>
        </w:rPr>
        <w:t>Etapa 2:</w:t>
      </w:r>
      <w:r w:rsidRPr="00F20463">
        <w:rPr>
          <w:rFonts w:ascii="Arial" w:eastAsia="Times New Roman" w:hAnsi="Arial" w:cs="Arial"/>
          <w:color w:val="000000" w:themeColor="text1"/>
          <w:sz w:val="24"/>
          <w:szCs w:val="24"/>
          <w:lang w:val="es-ES"/>
        </w:rPr>
        <w:t> Citas casuales. Dos amigos se separan del grupo para compartir actividades que ya saben que disfrutan juntos. Como el grado de integración emocional entre ellos es bajo, ambos tienen libertad de salir con otros. No se consideran a sí mismos enamorados. Los momentos placenteros son compartidos junto con una amistad que puede prometer algo para el futuro.</w:t>
      </w:r>
      <w:r w:rsidRPr="00F20463">
        <w:rPr>
          <w:rFonts w:ascii="Arial" w:eastAsia="Times New Roman" w:hAnsi="Arial" w:cs="Arial"/>
          <w:color w:val="000000" w:themeColor="text1"/>
          <w:sz w:val="24"/>
          <w:szCs w:val="24"/>
          <w:lang w:val="es-ES"/>
        </w:rPr>
        <w:br/>
        <w:t>Una pareja debería mantenerse en la amistad y la cita incidental por seis o doce meses porque este es el tiempo que se toman para conocer sus gustos, lo que no les agrada, el origen de los hábitos y conductas. Si lo que ellos aprendieron en este ritmo sin apuro se corresponde con lo que están buscando podrán entrar lentamente dentro de la tercera etapa</w:t>
      </w:r>
      <w:r w:rsidRPr="00F20463">
        <w:rPr>
          <w:rFonts w:ascii="Arial" w:eastAsia="Times New Roman" w:hAnsi="Arial" w:cs="Arial"/>
          <w:color w:val="000000" w:themeColor="text1"/>
          <w:sz w:val="24"/>
          <w:szCs w:val="24"/>
          <w:shd w:val="clear" w:color="auto" w:fill="CBE1D9"/>
          <w:lang w:val="es-ES"/>
        </w:rPr>
        <w:t>.</w:t>
      </w:r>
      <w:r w:rsidRPr="00F20463">
        <w:rPr>
          <w:rFonts w:ascii="Arial" w:eastAsia="Times New Roman" w:hAnsi="Arial" w:cs="Arial"/>
          <w:color w:val="000000" w:themeColor="text1"/>
          <w:sz w:val="24"/>
          <w:szCs w:val="24"/>
          <w:shd w:val="clear" w:color="auto" w:fill="CBE1D9"/>
          <w:lang w:val="es-ES"/>
        </w:rPr>
        <w:br/>
      </w:r>
      <w:r w:rsidRPr="00F20463">
        <w:rPr>
          <w:rFonts w:ascii="Arial" w:eastAsia="Times New Roman" w:hAnsi="Arial" w:cs="Arial"/>
          <w:color w:val="000000" w:themeColor="text1"/>
          <w:sz w:val="24"/>
          <w:szCs w:val="24"/>
          <w:shd w:val="clear" w:color="auto" w:fill="CBE1D9"/>
          <w:lang w:val="es-ES"/>
        </w:rPr>
        <w:br/>
      </w:r>
      <w:r w:rsidRPr="00072445">
        <w:rPr>
          <w:rFonts w:ascii="Arial" w:eastAsia="Times New Roman" w:hAnsi="Arial" w:cs="Arial"/>
          <w:b/>
          <w:bCs/>
          <w:i/>
          <w:iCs/>
          <w:color w:val="000000" w:themeColor="text1"/>
          <w:sz w:val="24"/>
          <w:szCs w:val="24"/>
          <w:lang w:val="es-ES"/>
        </w:rPr>
        <w:t>Etapa 3:</w:t>
      </w:r>
      <w:r w:rsidRPr="00F20463">
        <w:rPr>
          <w:rFonts w:ascii="Arial" w:eastAsia="Times New Roman" w:hAnsi="Arial" w:cs="Arial"/>
          <w:color w:val="000000" w:themeColor="text1"/>
          <w:sz w:val="24"/>
          <w:szCs w:val="24"/>
          <w:lang w:val="es-ES"/>
        </w:rPr>
        <w:t> Relación especial. Esta es una etapa donde hay un creciente afecto entre los componentes de la pareja, pero todavía no han alcanzado el grado de dedicación que requiere una relación más firme. Están dedicando más tiempo juntos pero no están participando aún de una relación formal.</w:t>
      </w:r>
      <w:r w:rsidRPr="00F20463">
        <w:rPr>
          <w:rFonts w:ascii="Arial" w:eastAsia="Times New Roman" w:hAnsi="Arial" w:cs="Arial"/>
          <w:color w:val="000000" w:themeColor="text1"/>
          <w:sz w:val="24"/>
          <w:szCs w:val="24"/>
          <w:lang w:val="es-ES"/>
        </w:rPr>
        <w:br/>
      </w:r>
      <w:r w:rsidRPr="00F20463">
        <w:rPr>
          <w:rFonts w:ascii="Arial" w:eastAsia="Times New Roman" w:hAnsi="Arial" w:cs="Arial"/>
          <w:color w:val="000000" w:themeColor="text1"/>
          <w:sz w:val="24"/>
          <w:szCs w:val="24"/>
          <w:lang w:val="es-ES"/>
        </w:rPr>
        <w:br/>
      </w:r>
      <w:r w:rsidRPr="00072445">
        <w:rPr>
          <w:rFonts w:ascii="Arial" w:eastAsia="Times New Roman" w:hAnsi="Arial" w:cs="Arial"/>
          <w:b/>
          <w:bCs/>
          <w:i/>
          <w:iCs/>
          <w:color w:val="000000" w:themeColor="text1"/>
          <w:sz w:val="24"/>
          <w:szCs w:val="24"/>
          <w:lang w:val="es-ES"/>
        </w:rPr>
        <w:t>Etapa 4:</w:t>
      </w:r>
      <w:r w:rsidRPr="00F20463">
        <w:rPr>
          <w:rFonts w:ascii="Arial" w:eastAsia="Times New Roman" w:hAnsi="Arial" w:cs="Arial"/>
          <w:color w:val="000000" w:themeColor="text1"/>
          <w:sz w:val="24"/>
          <w:szCs w:val="24"/>
          <w:lang w:val="es-ES"/>
        </w:rPr>
        <w:t> Relación firme. En esta etapa hay un entendimiento entre ambos por el que no saldrán con otros. Cada uno ve al otro más a menudo que en la relación incidental o casual. Por primera vez tienen lugar las palabras dedicación y exclusivo. La relación más sostenida provee una oportunidad de observarse el uno al otro con más cuidado aunque sin compromiso de matrimonio. Esta etapa prueba también la relación con mucho más cuidado. Revela si las dos personas involucradas son capaces de mantenerse dedicadas a la misma relación, un hecho vital que debe conocerse antes de considerar el matrimonio.</w:t>
      </w:r>
      <w:r w:rsidRPr="00F20463">
        <w:rPr>
          <w:rFonts w:ascii="Arial" w:eastAsia="Times New Roman" w:hAnsi="Arial" w:cs="Arial"/>
          <w:color w:val="000000" w:themeColor="text1"/>
          <w:sz w:val="24"/>
          <w:szCs w:val="24"/>
          <w:lang w:val="es-ES"/>
        </w:rPr>
        <w:br/>
      </w:r>
      <w:r w:rsidRPr="00F20463">
        <w:rPr>
          <w:rFonts w:ascii="Arial" w:eastAsia="Times New Roman" w:hAnsi="Arial" w:cs="Arial"/>
          <w:color w:val="000000" w:themeColor="text1"/>
          <w:sz w:val="24"/>
          <w:szCs w:val="24"/>
          <w:lang w:val="es-ES"/>
        </w:rPr>
        <w:lastRenderedPageBreak/>
        <w:t>En esta etapa los componentes de una pareja pueden pensar que están enamorados cuando todavía pueden no tener esa certeza, porque tienen que tener en cuenta la diferencia entre amar a alguien y estar enamorado, estar enamorado es cuando la persona te atrae físicamente y estar idiotizado por lo superficial no ves el interior de la persona, en cambio amar a alguien es aceptar a la persona con sus defectos, hacer lo que es bueno para esa persona.</w:t>
      </w:r>
      <w:r w:rsidRPr="00F20463">
        <w:rPr>
          <w:rFonts w:ascii="Arial" w:eastAsia="Times New Roman" w:hAnsi="Arial" w:cs="Arial"/>
          <w:color w:val="000000" w:themeColor="text1"/>
          <w:sz w:val="24"/>
          <w:szCs w:val="24"/>
          <w:lang w:val="es-ES"/>
        </w:rPr>
        <w:br/>
      </w:r>
      <w:r w:rsidRPr="00F20463">
        <w:rPr>
          <w:rFonts w:ascii="Arial" w:eastAsia="Times New Roman" w:hAnsi="Arial" w:cs="Arial"/>
          <w:color w:val="000000" w:themeColor="text1"/>
          <w:sz w:val="24"/>
          <w:szCs w:val="24"/>
          <w:lang w:val="es-ES"/>
        </w:rPr>
        <w:br/>
      </w:r>
      <w:r w:rsidRPr="00072445">
        <w:rPr>
          <w:rFonts w:ascii="Arial" w:eastAsia="Times New Roman" w:hAnsi="Arial" w:cs="Arial"/>
          <w:b/>
          <w:bCs/>
          <w:i/>
          <w:iCs/>
          <w:color w:val="000000" w:themeColor="text1"/>
          <w:sz w:val="24"/>
          <w:szCs w:val="24"/>
          <w:lang w:val="es-ES"/>
        </w:rPr>
        <w:t>Etapa 5:</w:t>
      </w:r>
      <w:r w:rsidRPr="00F20463">
        <w:rPr>
          <w:rFonts w:ascii="Arial" w:eastAsia="Times New Roman" w:hAnsi="Arial" w:cs="Arial"/>
          <w:color w:val="000000" w:themeColor="text1"/>
          <w:sz w:val="24"/>
          <w:szCs w:val="24"/>
          <w:lang w:val="es-ES"/>
        </w:rPr>
        <w:t xml:space="preserve"> Pre compromiso. El </w:t>
      </w:r>
      <w:r w:rsidR="00072445" w:rsidRPr="00F20463">
        <w:rPr>
          <w:rFonts w:ascii="Arial" w:eastAsia="Times New Roman" w:hAnsi="Arial" w:cs="Arial"/>
          <w:color w:val="000000" w:themeColor="text1"/>
          <w:sz w:val="24"/>
          <w:szCs w:val="24"/>
          <w:lang w:val="es-ES"/>
        </w:rPr>
        <w:t>pre-compromiso</w:t>
      </w:r>
      <w:r w:rsidRPr="00F20463">
        <w:rPr>
          <w:rFonts w:ascii="Arial" w:eastAsia="Times New Roman" w:hAnsi="Arial" w:cs="Arial"/>
          <w:color w:val="000000" w:themeColor="text1"/>
          <w:sz w:val="24"/>
          <w:szCs w:val="24"/>
          <w:lang w:val="es-ES"/>
        </w:rPr>
        <w:t xml:space="preserve"> es la etapa en la cual una pareja comienza a discutir la posibilidad de casarse. Hablan de casarse "algún día". Algún día: cuando terminemos de estudiar, cuando consiga un mejor puesto, cuando lo podamos pagar, cuando las circunstancias sean favorables o lo permitan. Todas las conversaciones son tentativas, pero la pareja está más segura de que están hechos el uno para el otro. Su comprensión es privada y personal en lugar de ser terminal o dependiente, esto es que ya no solo implica el presente, ya están planeando a futuro y ya están viendo por terceros.</w:t>
      </w:r>
      <w:r w:rsidRPr="00F20463">
        <w:rPr>
          <w:rFonts w:ascii="Arial" w:eastAsia="Times New Roman" w:hAnsi="Arial" w:cs="Arial"/>
          <w:color w:val="000000" w:themeColor="text1"/>
          <w:sz w:val="24"/>
          <w:szCs w:val="24"/>
          <w:lang w:val="es-ES"/>
        </w:rPr>
        <w:br/>
        <w:t xml:space="preserve">Durante esta etapa una pareja puede echar una mirada en profundidad a sus estilos de vida o personalidades, para saber si son lo suficientemente compatibles como para casarse. Mucho de lo que se </w:t>
      </w:r>
      <w:r w:rsidR="00072445" w:rsidRPr="00F20463">
        <w:rPr>
          <w:rFonts w:ascii="Arial" w:eastAsia="Times New Roman" w:hAnsi="Arial" w:cs="Arial"/>
          <w:color w:val="000000" w:themeColor="text1"/>
          <w:sz w:val="24"/>
          <w:szCs w:val="24"/>
          <w:lang w:val="es-ES"/>
        </w:rPr>
        <w:t>acostumbraba a</w:t>
      </w:r>
      <w:r w:rsidRPr="00F20463">
        <w:rPr>
          <w:rFonts w:ascii="Arial" w:eastAsia="Times New Roman" w:hAnsi="Arial" w:cs="Arial"/>
          <w:color w:val="000000" w:themeColor="text1"/>
          <w:sz w:val="24"/>
          <w:szCs w:val="24"/>
          <w:lang w:val="es-ES"/>
        </w:rPr>
        <w:t xml:space="preserve"> discutir únicamente durante el compromiso formal se abre aquí para ser escudriñado. Esa manera de encarar el asunto torna el compromiso más significativo, así como reduce el número de compromisos quebrantados o rotos.</w:t>
      </w:r>
      <w:r w:rsidRPr="00F20463">
        <w:rPr>
          <w:rFonts w:ascii="Arial" w:eastAsia="Times New Roman" w:hAnsi="Arial" w:cs="Arial"/>
          <w:color w:val="000000" w:themeColor="text1"/>
          <w:sz w:val="24"/>
          <w:szCs w:val="24"/>
          <w:lang w:val="es-ES"/>
        </w:rPr>
        <w:br/>
      </w:r>
      <w:r w:rsidRPr="00F20463">
        <w:rPr>
          <w:rFonts w:ascii="Arial" w:eastAsia="Times New Roman" w:hAnsi="Arial" w:cs="Arial"/>
          <w:color w:val="000000" w:themeColor="text1"/>
          <w:sz w:val="24"/>
          <w:szCs w:val="24"/>
          <w:lang w:val="es-ES"/>
        </w:rPr>
        <w:br/>
      </w:r>
      <w:r w:rsidRPr="00072445">
        <w:rPr>
          <w:rFonts w:ascii="Arial" w:eastAsia="Times New Roman" w:hAnsi="Arial" w:cs="Arial"/>
          <w:b/>
          <w:bCs/>
          <w:i/>
          <w:iCs/>
          <w:color w:val="000000" w:themeColor="text1"/>
          <w:sz w:val="24"/>
          <w:szCs w:val="24"/>
          <w:lang w:val="es-ES"/>
        </w:rPr>
        <w:t>Etapa 6:</w:t>
      </w:r>
      <w:r w:rsidRPr="00F20463">
        <w:rPr>
          <w:rFonts w:ascii="Arial" w:eastAsia="Times New Roman" w:hAnsi="Arial" w:cs="Arial"/>
          <w:color w:val="000000" w:themeColor="text1"/>
          <w:sz w:val="24"/>
          <w:szCs w:val="24"/>
          <w:lang w:val="es-ES"/>
        </w:rPr>
        <w:t xml:space="preserve"> Compromiso formal. El compromiso formal sigue al del "algún día" de la etapa previa. Este trae un profundo sentido de dedicación y pertenencia que no había en el </w:t>
      </w:r>
      <w:r w:rsidR="00072445" w:rsidRPr="00F20463">
        <w:rPr>
          <w:rFonts w:ascii="Arial" w:eastAsia="Times New Roman" w:hAnsi="Arial" w:cs="Arial"/>
          <w:color w:val="000000" w:themeColor="text1"/>
          <w:sz w:val="24"/>
          <w:szCs w:val="24"/>
          <w:lang w:val="es-ES"/>
        </w:rPr>
        <w:t>pre-compromiso</w:t>
      </w:r>
      <w:r w:rsidRPr="00F20463">
        <w:rPr>
          <w:rFonts w:ascii="Arial" w:eastAsia="Times New Roman" w:hAnsi="Arial" w:cs="Arial"/>
          <w:color w:val="000000" w:themeColor="text1"/>
          <w:sz w:val="24"/>
          <w:szCs w:val="24"/>
          <w:lang w:val="es-ES"/>
        </w:rPr>
        <w:t xml:space="preserve">. Hay unas cuantas cosas que separan el compromiso formal del </w:t>
      </w:r>
      <w:r w:rsidR="00072445" w:rsidRPr="00F20463">
        <w:rPr>
          <w:rFonts w:ascii="Arial" w:eastAsia="Times New Roman" w:hAnsi="Arial" w:cs="Arial"/>
          <w:color w:val="000000" w:themeColor="text1"/>
          <w:sz w:val="24"/>
          <w:szCs w:val="24"/>
          <w:lang w:val="es-ES"/>
        </w:rPr>
        <w:t>pre-compromiso,</w:t>
      </w:r>
      <w:r w:rsidRPr="00F20463">
        <w:rPr>
          <w:rFonts w:ascii="Arial" w:eastAsia="Times New Roman" w:hAnsi="Arial" w:cs="Arial"/>
          <w:color w:val="000000" w:themeColor="text1"/>
          <w:sz w:val="24"/>
          <w:szCs w:val="24"/>
          <w:lang w:val="es-ES"/>
        </w:rPr>
        <w:t xml:space="preserve"> por ejemplo: Un compromiso formal sirve como anuncio público a la familia y los amigos que una pareja tiene la intención de casarse. Ello ofrece una oportunidad de ajustarse al hecho de que se formará pronto una nueva familia, y un nuevo miembro se unirá a la familia grande. El anuncio público también refuerza la dedicación.</w:t>
      </w:r>
      <w:r w:rsidRPr="00F20463">
        <w:rPr>
          <w:rFonts w:ascii="Arial" w:eastAsia="Times New Roman" w:hAnsi="Arial" w:cs="Arial"/>
          <w:color w:val="000000" w:themeColor="text1"/>
          <w:sz w:val="24"/>
          <w:szCs w:val="24"/>
          <w:lang w:val="es-ES"/>
        </w:rPr>
        <w:br/>
      </w:r>
      <w:r w:rsidRPr="00F20463">
        <w:rPr>
          <w:rFonts w:ascii="Arial" w:eastAsia="Times New Roman" w:hAnsi="Arial" w:cs="Arial"/>
          <w:color w:val="000000" w:themeColor="text1"/>
          <w:sz w:val="24"/>
          <w:szCs w:val="24"/>
          <w:lang w:val="es-ES"/>
        </w:rPr>
        <w:br/>
      </w:r>
      <w:r w:rsidRPr="00072445">
        <w:rPr>
          <w:rFonts w:ascii="Arial" w:eastAsia="Times New Roman" w:hAnsi="Arial" w:cs="Arial"/>
          <w:b/>
          <w:bCs/>
          <w:i/>
          <w:iCs/>
          <w:color w:val="000000" w:themeColor="text1"/>
          <w:sz w:val="24"/>
          <w:szCs w:val="24"/>
          <w:lang w:val="es-ES"/>
        </w:rPr>
        <w:t>Etapa 7:</w:t>
      </w:r>
      <w:r w:rsidRPr="00F20463">
        <w:rPr>
          <w:rFonts w:ascii="Arial" w:eastAsia="Times New Roman" w:hAnsi="Arial" w:cs="Arial"/>
          <w:color w:val="000000" w:themeColor="text1"/>
          <w:sz w:val="24"/>
          <w:szCs w:val="24"/>
          <w:lang w:val="es-ES"/>
        </w:rPr>
        <w:t xml:space="preserve"> Matrimonio. El matrimonio se diferencia de las etapas anteriores en que es la última y se vincula con los procedimientos legales y los juzgados necesarios para disolver la relación por medio del divorcio. Tiene que ser la continuación de la fase romántica de cortejo, caracterizada por afectividad, respeto, cortesía y diversión. </w:t>
      </w:r>
    </w:p>
    <w:p w:rsidR="004A1412" w:rsidRPr="00F20463" w:rsidRDefault="004A1412" w:rsidP="004A1412">
      <w:pPr>
        <w:jc w:val="center"/>
        <w:rPr>
          <w:rFonts w:ascii="Arial" w:eastAsia="Times New Roman" w:hAnsi="Arial" w:cs="Arial"/>
          <w:color w:val="000000" w:themeColor="text1"/>
          <w:sz w:val="24"/>
          <w:szCs w:val="24"/>
          <w:lang w:val="es-ES"/>
        </w:rPr>
      </w:pPr>
    </w:p>
    <w:p w:rsidR="00F20463" w:rsidRPr="00F20463" w:rsidRDefault="00F20463" w:rsidP="004A1412">
      <w:pPr>
        <w:jc w:val="center"/>
        <w:rPr>
          <w:rFonts w:ascii="Arial" w:eastAsia="Times New Roman" w:hAnsi="Arial" w:cs="Arial"/>
          <w:color w:val="000000" w:themeColor="text1"/>
          <w:sz w:val="24"/>
          <w:szCs w:val="24"/>
          <w:lang w:val="es-ES"/>
        </w:rPr>
      </w:pPr>
    </w:p>
    <w:p w:rsidR="00F20463" w:rsidRDefault="00F20463" w:rsidP="004A1412">
      <w:pPr>
        <w:jc w:val="center"/>
        <w:rPr>
          <w:rFonts w:ascii="Arial" w:eastAsia="Times New Roman" w:hAnsi="Arial" w:cs="Arial"/>
          <w:color w:val="000000" w:themeColor="text1"/>
          <w:sz w:val="24"/>
          <w:szCs w:val="24"/>
          <w:lang w:val="es-ES"/>
        </w:rPr>
      </w:pPr>
    </w:p>
    <w:p w:rsidR="00072445" w:rsidRPr="00F20463" w:rsidRDefault="00072445" w:rsidP="004A1412">
      <w:pPr>
        <w:jc w:val="center"/>
        <w:rPr>
          <w:rFonts w:ascii="Arial" w:eastAsia="Times New Roman" w:hAnsi="Arial" w:cs="Arial"/>
          <w:color w:val="000000" w:themeColor="text1"/>
          <w:sz w:val="24"/>
          <w:szCs w:val="24"/>
          <w:lang w:val="es-ES"/>
        </w:rPr>
      </w:pPr>
    </w:p>
    <w:p w:rsidR="004A1412" w:rsidRPr="00414AEA" w:rsidRDefault="004A1412" w:rsidP="004A1412">
      <w:pPr>
        <w:jc w:val="center"/>
        <w:rPr>
          <w:rFonts w:ascii="Arial" w:eastAsia="Times New Roman" w:hAnsi="Arial" w:cs="Arial"/>
          <w:b/>
          <w:bCs/>
          <w:color w:val="000000" w:themeColor="text1"/>
          <w:sz w:val="24"/>
          <w:szCs w:val="24"/>
          <w:lang w:val="es-ES"/>
        </w:rPr>
      </w:pPr>
      <w:r w:rsidRPr="00414AEA">
        <w:rPr>
          <w:rFonts w:ascii="Arial" w:eastAsia="Times New Roman" w:hAnsi="Arial" w:cs="Arial"/>
          <w:b/>
          <w:bCs/>
          <w:color w:val="000000" w:themeColor="text1"/>
          <w:sz w:val="24"/>
          <w:szCs w:val="24"/>
          <w:lang w:val="es-ES"/>
        </w:rPr>
        <w:t xml:space="preserve">ACTIVIDAD </w:t>
      </w:r>
    </w:p>
    <w:p w:rsidR="004A1412" w:rsidRDefault="004A1412" w:rsidP="004A1412">
      <w:pPr>
        <w:pStyle w:val="Prrafodelista"/>
        <w:numPr>
          <w:ilvl w:val="0"/>
          <w:numId w:val="1"/>
        </w:numPr>
        <w:jc w:val="center"/>
        <w:rPr>
          <w:rFonts w:ascii="Arial" w:eastAsia="Times New Roman" w:hAnsi="Arial" w:cs="Arial"/>
          <w:color w:val="000000" w:themeColor="text1"/>
          <w:sz w:val="24"/>
          <w:szCs w:val="24"/>
          <w:lang w:val="es-ES"/>
        </w:rPr>
      </w:pPr>
      <w:r w:rsidRPr="00F20463">
        <w:rPr>
          <w:rFonts w:ascii="Arial" w:eastAsia="Times New Roman" w:hAnsi="Arial" w:cs="Arial"/>
          <w:color w:val="000000" w:themeColor="text1"/>
          <w:sz w:val="24"/>
          <w:szCs w:val="24"/>
          <w:lang w:val="es-ES"/>
        </w:rPr>
        <w:t xml:space="preserve">Presenta un mapa conceptual de las etapas del </w:t>
      </w:r>
      <w:r w:rsidR="00352E1C">
        <w:rPr>
          <w:rFonts w:ascii="Arial" w:eastAsia="Times New Roman" w:hAnsi="Arial" w:cs="Arial"/>
          <w:color w:val="000000" w:themeColor="text1"/>
          <w:sz w:val="24"/>
          <w:szCs w:val="24"/>
          <w:lang w:val="es-ES"/>
        </w:rPr>
        <w:t>noviazgo</w:t>
      </w:r>
      <w:r w:rsidR="00D46BFA">
        <w:rPr>
          <w:rFonts w:ascii="Arial" w:eastAsia="Times New Roman" w:hAnsi="Arial" w:cs="Arial"/>
          <w:color w:val="000000" w:themeColor="text1"/>
          <w:sz w:val="24"/>
          <w:szCs w:val="24"/>
          <w:lang w:val="es-ES"/>
        </w:rPr>
        <w:t>.</w:t>
      </w:r>
    </w:p>
    <w:p w:rsidR="00414AEA" w:rsidRPr="00F20463" w:rsidRDefault="00414AEA" w:rsidP="00414AEA">
      <w:pPr>
        <w:pStyle w:val="Prrafodelista"/>
        <w:rPr>
          <w:rFonts w:ascii="Arial" w:eastAsia="Times New Roman" w:hAnsi="Arial" w:cs="Arial"/>
          <w:color w:val="000000" w:themeColor="text1"/>
          <w:sz w:val="24"/>
          <w:szCs w:val="24"/>
          <w:lang w:val="es-ES"/>
        </w:rPr>
      </w:pPr>
    </w:p>
    <w:p w:rsidR="004A1412" w:rsidRDefault="004A1412" w:rsidP="004A1412">
      <w:pPr>
        <w:pStyle w:val="Prrafodelista"/>
        <w:numPr>
          <w:ilvl w:val="0"/>
          <w:numId w:val="1"/>
        </w:numPr>
        <w:jc w:val="center"/>
        <w:rPr>
          <w:rFonts w:ascii="Arial" w:eastAsia="Times New Roman" w:hAnsi="Arial" w:cs="Arial"/>
          <w:color w:val="000000" w:themeColor="text1"/>
          <w:sz w:val="24"/>
          <w:szCs w:val="24"/>
          <w:lang w:val="es-ES"/>
        </w:rPr>
      </w:pPr>
      <w:r w:rsidRPr="00F20463">
        <w:rPr>
          <w:rFonts w:ascii="Arial" w:eastAsia="Times New Roman" w:hAnsi="Arial" w:cs="Arial"/>
          <w:color w:val="000000" w:themeColor="text1"/>
          <w:sz w:val="24"/>
          <w:szCs w:val="24"/>
          <w:lang w:val="es-ES"/>
        </w:rPr>
        <w:t>D</w:t>
      </w:r>
      <w:r w:rsidR="00414AEA">
        <w:rPr>
          <w:rFonts w:ascii="Arial" w:eastAsia="Times New Roman" w:hAnsi="Arial" w:cs="Arial"/>
          <w:color w:val="000000" w:themeColor="text1"/>
          <w:sz w:val="24"/>
          <w:szCs w:val="24"/>
          <w:lang w:val="es-ES"/>
        </w:rPr>
        <w:t>escribe un caso concreto que refleje algunas de las etapas del noviazgo.</w:t>
      </w:r>
    </w:p>
    <w:p w:rsidR="00414AEA" w:rsidRPr="00F20463" w:rsidRDefault="00414AEA" w:rsidP="00414AEA">
      <w:pPr>
        <w:pStyle w:val="Prrafodelista"/>
        <w:rPr>
          <w:rFonts w:ascii="Arial" w:eastAsia="Times New Roman" w:hAnsi="Arial" w:cs="Arial"/>
          <w:color w:val="000000" w:themeColor="text1"/>
          <w:sz w:val="24"/>
          <w:szCs w:val="24"/>
          <w:lang w:val="es-ES"/>
        </w:rPr>
      </w:pPr>
    </w:p>
    <w:p w:rsidR="004A1412" w:rsidRPr="00F20463" w:rsidRDefault="00D46BFA" w:rsidP="004A1412">
      <w:pPr>
        <w:pStyle w:val="Prrafodelista"/>
        <w:numPr>
          <w:ilvl w:val="0"/>
          <w:numId w:val="1"/>
        </w:numPr>
        <w:jc w:val="center"/>
        <w:rPr>
          <w:rFonts w:ascii="Arial" w:eastAsia="Times New Roman" w:hAnsi="Arial" w:cs="Arial"/>
          <w:color w:val="000000" w:themeColor="text1"/>
          <w:sz w:val="24"/>
          <w:szCs w:val="24"/>
          <w:lang w:val="es-ES"/>
        </w:rPr>
      </w:pPr>
      <w:r>
        <w:rPr>
          <w:rFonts w:ascii="Arial" w:eastAsia="Times New Roman" w:hAnsi="Arial" w:cs="Arial"/>
          <w:color w:val="000000" w:themeColor="text1"/>
          <w:sz w:val="24"/>
          <w:szCs w:val="24"/>
          <w:lang w:val="es-ES"/>
        </w:rPr>
        <w:t>Expresa</w:t>
      </w:r>
      <w:r w:rsidR="004A1412" w:rsidRPr="00F20463">
        <w:rPr>
          <w:rFonts w:ascii="Arial" w:eastAsia="Times New Roman" w:hAnsi="Arial" w:cs="Arial"/>
          <w:color w:val="000000" w:themeColor="text1"/>
          <w:sz w:val="24"/>
          <w:szCs w:val="24"/>
          <w:lang w:val="es-ES"/>
        </w:rPr>
        <w:t xml:space="preserve"> cinco recomendaciones a los jóvenes en este periodo del noviazgo</w:t>
      </w:r>
      <w:r>
        <w:rPr>
          <w:rFonts w:ascii="Arial" w:eastAsia="Times New Roman" w:hAnsi="Arial" w:cs="Arial"/>
          <w:color w:val="000000" w:themeColor="text1"/>
          <w:sz w:val="24"/>
          <w:szCs w:val="24"/>
          <w:lang w:val="es-ES"/>
        </w:rPr>
        <w:t>.</w:t>
      </w:r>
      <w:r w:rsidR="004A1412" w:rsidRPr="00F20463">
        <w:rPr>
          <w:rFonts w:ascii="Arial" w:eastAsia="Times New Roman" w:hAnsi="Arial" w:cs="Arial"/>
          <w:color w:val="000000" w:themeColor="text1"/>
          <w:sz w:val="24"/>
          <w:szCs w:val="24"/>
          <w:lang w:val="es-ES"/>
        </w:rPr>
        <w:t xml:space="preserve"> </w:t>
      </w:r>
    </w:p>
    <w:p w:rsidR="001823E6" w:rsidRPr="009630FE" w:rsidRDefault="001823E6">
      <w:pPr>
        <w:rPr>
          <w:sz w:val="24"/>
          <w:szCs w:val="24"/>
          <w:lang w:val="es-CO"/>
        </w:rPr>
      </w:pPr>
    </w:p>
    <w:p w:rsidR="001823E6" w:rsidRPr="009630FE" w:rsidRDefault="001823E6">
      <w:pPr>
        <w:rPr>
          <w:sz w:val="24"/>
          <w:szCs w:val="24"/>
          <w:lang w:val="es-CO"/>
        </w:rPr>
      </w:pPr>
    </w:p>
    <w:p w:rsidR="001823E6" w:rsidRPr="00F20463" w:rsidRDefault="001823E6" w:rsidP="001823E6">
      <w:pPr>
        <w:spacing w:after="160" w:line="259" w:lineRule="auto"/>
        <w:rPr>
          <w:rFonts w:ascii="Kristen ITC" w:hAnsi="Kristen ITC"/>
          <w:sz w:val="24"/>
          <w:szCs w:val="24"/>
          <w:lang w:val="es-CO"/>
        </w:rPr>
      </w:pPr>
      <w:r w:rsidRPr="00F20463">
        <w:rPr>
          <w:rFonts w:ascii="Kristen ITC" w:hAnsi="Kristen ITC"/>
          <w:sz w:val="24"/>
          <w:szCs w:val="24"/>
          <w:lang w:val="es-CO"/>
        </w:rPr>
        <w:t>IMPORTANTE:</w:t>
      </w:r>
    </w:p>
    <w:p w:rsidR="001823E6" w:rsidRPr="00F20463" w:rsidRDefault="001823E6" w:rsidP="001823E6">
      <w:pPr>
        <w:spacing w:after="160" w:line="259" w:lineRule="auto"/>
        <w:rPr>
          <w:rFonts w:ascii="Kristen ITC" w:hAnsi="Kristen ITC"/>
          <w:sz w:val="24"/>
          <w:szCs w:val="24"/>
          <w:lang w:val="es-CO"/>
        </w:rPr>
      </w:pPr>
      <w:r w:rsidRPr="00F20463">
        <w:rPr>
          <w:rFonts w:ascii="Kristen ITC" w:hAnsi="Kristen ITC"/>
          <w:sz w:val="24"/>
          <w:szCs w:val="24"/>
          <w:lang w:val="es-CO"/>
        </w:rPr>
        <w:t xml:space="preserve">Por favor seguir enviando las actividades al siguiente correo electrónico: </w:t>
      </w:r>
    </w:p>
    <w:p w:rsidR="001823E6" w:rsidRPr="00F20463" w:rsidRDefault="001823E6" w:rsidP="001823E6">
      <w:pPr>
        <w:spacing w:after="160" w:line="259" w:lineRule="auto"/>
        <w:rPr>
          <w:color w:val="00B0F0"/>
          <w:sz w:val="24"/>
          <w:szCs w:val="24"/>
          <w:lang w:val="es-CO"/>
        </w:rPr>
      </w:pPr>
      <w:r w:rsidRPr="00F20463">
        <w:rPr>
          <w:color w:val="00B0F0"/>
          <w:sz w:val="24"/>
          <w:szCs w:val="24"/>
          <w:lang w:val="es-CO"/>
        </w:rPr>
        <w:t>luzadiela@campus.com.co</w:t>
      </w:r>
    </w:p>
    <w:p w:rsidR="001823E6" w:rsidRPr="00F20463" w:rsidRDefault="001823E6" w:rsidP="001823E6">
      <w:pPr>
        <w:spacing w:after="160" w:line="259" w:lineRule="auto"/>
        <w:rPr>
          <w:sz w:val="24"/>
          <w:szCs w:val="24"/>
          <w:lang w:val="es-CO"/>
        </w:rPr>
      </w:pPr>
      <w:r w:rsidRPr="00F20463">
        <w:rPr>
          <w:sz w:val="24"/>
          <w:szCs w:val="24"/>
          <w:lang w:val="es-CO"/>
        </w:rPr>
        <w:t>La otra dirección me está causando problemas.</w:t>
      </w:r>
    </w:p>
    <w:p w:rsidR="001823E6" w:rsidRPr="00F20463" w:rsidRDefault="001823E6" w:rsidP="001823E6">
      <w:pPr>
        <w:spacing w:after="160" w:line="259" w:lineRule="auto"/>
        <w:rPr>
          <w:sz w:val="24"/>
          <w:szCs w:val="24"/>
          <w:lang w:val="es-CO"/>
        </w:rPr>
      </w:pPr>
      <w:r w:rsidRPr="00F20463">
        <w:rPr>
          <w:sz w:val="24"/>
          <w:szCs w:val="24"/>
          <w:lang w:val="es-CO"/>
        </w:rPr>
        <w:t>También me gustaría que compartieran como se están sintiendo, y que con libertad expresen su experiencia en el área.</w:t>
      </w:r>
    </w:p>
    <w:p w:rsidR="001823E6" w:rsidRPr="00F20463" w:rsidRDefault="001823E6" w:rsidP="001823E6">
      <w:pPr>
        <w:spacing w:after="160" w:line="259" w:lineRule="auto"/>
        <w:rPr>
          <w:sz w:val="24"/>
          <w:szCs w:val="24"/>
          <w:lang w:val="es-CO"/>
        </w:rPr>
      </w:pPr>
      <w:r w:rsidRPr="00F20463">
        <w:rPr>
          <w:sz w:val="24"/>
          <w:szCs w:val="24"/>
          <w:lang w:val="es-CO"/>
        </w:rPr>
        <w:t>Saludos y bendiciones para sus familias.</w:t>
      </w:r>
    </w:p>
    <w:p w:rsidR="001823E6" w:rsidRPr="00F20463" w:rsidRDefault="001823E6" w:rsidP="001823E6">
      <w:pPr>
        <w:spacing w:after="160" w:line="259" w:lineRule="auto"/>
        <w:rPr>
          <w:sz w:val="24"/>
          <w:szCs w:val="24"/>
          <w:lang w:val="es-CO"/>
        </w:rPr>
      </w:pPr>
      <w:r w:rsidRPr="00F20463">
        <w:rPr>
          <w:sz w:val="24"/>
          <w:szCs w:val="24"/>
          <w:lang w:val="es-CO"/>
        </w:rPr>
        <w:t>Hna. Adiela.</w:t>
      </w:r>
    </w:p>
    <w:p w:rsidR="001823E6" w:rsidRPr="00F20463" w:rsidRDefault="001823E6">
      <w:pPr>
        <w:rPr>
          <w:sz w:val="24"/>
          <w:szCs w:val="24"/>
        </w:rPr>
      </w:pPr>
    </w:p>
    <w:sectPr w:rsidR="001823E6" w:rsidRPr="00F20463" w:rsidSect="00186D59">
      <w:pgSz w:w="12240" w:h="15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risten ITC">
    <w:panose1 w:val="03050502040202030202"/>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7B03AC"/>
    <w:multiLevelType w:val="hybridMultilevel"/>
    <w:tmpl w:val="72988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412"/>
    <w:rsid w:val="00072445"/>
    <w:rsid w:val="001823E6"/>
    <w:rsid w:val="00186D59"/>
    <w:rsid w:val="00352E1C"/>
    <w:rsid w:val="00414AEA"/>
    <w:rsid w:val="004A1412"/>
    <w:rsid w:val="006D6859"/>
    <w:rsid w:val="009630FE"/>
    <w:rsid w:val="00D46BFA"/>
    <w:rsid w:val="00DE50B3"/>
    <w:rsid w:val="00F2046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8ACFED-8666-4CA8-BD81-C88F80E60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412"/>
    <w:pPr>
      <w:spacing w:after="200" w:line="276" w:lineRule="auto"/>
    </w:pPr>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A1412"/>
    <w:pPr>
      <w:ind w:left="720"/>
      <w:contextualSpacing/>
    </w:pPr>
  </w:style>
  <w:style w:type="table" w:styleId="Tablaconcuadrcula">
    <w:name w:val="Table Grid"/>
    <w:basedOn w:val="Tablanormal"/>
    <w:uiPriority w:val="39"/>
    <w:rsid w:val="006D685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iportal.edu.sv/sitios/operacionred2008/OR08050950/IMAGENES/noviazgo_imagen15.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1091</Words>
  <Characters>6223</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CAROLINA MUNOZ MUNOZ</dc:creator>
  <cp:keywords/>
  <dc:description/>
  <cp:lastModifiedBy>Windows User</cp:lastModifiedBy>
  <cp:revision>2</cp:revision>
  <dcterms:created xsi:type="dcterms:W3CDTF">2020-05-10T18:27:00Z</dcterms:created>
  <dcterms:modified xsi:type="dcterms:W3CDTF">2020-05-10T18:27:00Z</dcterms:modified>
</cp:coreProperties>
</file>