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37A37" w:rsidRDefault="00337A37">
      <w:bookmarkStart w:id="0" w:name="_GoBack"/>
      <w:bookmarkEnd w:id="0"/>
    </w:p>
    <w:tbl>
      <w:tblPr>
        <w:tblStyle w:val="Tablaconcuadrcula"/>
        <w:tblW w:w="9498" w:type="dxa"/>
        <w:tblInd w:w="-5" w:type="dxa"/>
        <w:tblLook w:val="04A0" w:firstRow="1" w:lastRow="0" w:firstColumn="1" w:lastColumn="0" w:noHBand="0" w:noVBand="1"/>
      </w:tblPr>
      <w:tblGrid>
        <w:gridCol w:w="2552"/>
        <w:gridCol w:w="1276"/>
        <w:gridCol w:w="1559"/>
        <w:gridCol w:w="2693"/>
        <w:gridCol w:w="1418"/>
      </w:tblGrid>
      <w:tr w:rsidR="00FC32A6" w:rsidTr="00FC32A6">
        <w:tc>
          <w:tcPr>
            <w:tcW w:w="8080" w:type="dxa"/>
            <w:gridSpan w:val="4"/>
            <w:tcBorders>
              <w:top w:val="single" w:sz="4" w:space="0" w:color="auto"/>
              <w:left w:val="single" w:sz="4" w:space="0" w:color="auto"/>
              <w:bottom w:val="single" w:sz="4" w:space="0" w:color="auto"/>
              <w:right w:val="single" w:sz="4" w:space="0" w:color="auto"/>
            </w:tcBorders>
            <w:hideMark/>
          </w:tcPr>
          <w:p w:rsidR="00FC32A6" w:rsidRDefault="00FC32A6">
            <w:pPr>
              <w:jc w:val="center"/>
              <w:rPr>
                <w:b/>
                <w:bCs/>
              </w:rPr>
            </w:pPr>
            <w:r>
              <w:rPr>
                <w:b/>
                <w:bCs/>
              </w:rPr>
              <w:t>COLEGIO EMILIA RIQUELME</w:t>
            </w:r>
          </w:p>
          <w:p w:rsidR="00FC32A6" w:rsidRDefault="00FC32A6">
            <w:pPr>
              <w:jc w:val="center"/>
              <w:rPr>
                <w:b/>
                <w:bCs/>
              </w:rPr>
            </w:pPr>
            <w:r>
              <w:rPr>
                <w:b/>
                <w:bCs/>
              </w:rPr>
              <w:t xml:space="preserve">GUIA DE TRABAJO </w:t>
            </w:r>
            <w:r w:rsidR="001D66EF">
              <w:rPr>
                <w:b/>
                <w:bCs/>
              </w:rPr>
              <w:t>6</w:t>
            </w:r>
          </w:p>
          <w:p w:rsidR="00FC32A6" w:rsidRDefault="00FC32A6">
            <w:pPr>
              <w:jc w:val="center"/>
              <w:rPr>
                <w:b/>
                <w:bCs/>
              </w:rPr>
            </w:pPr>
            <w:r>
              <w:rPr>
                <w:b/>
                <w:bCs/>
              </w:rPr>
              <w:t>PERIODO 4</w:t>
            </w:r>
          </w:p>
        </w:tc>
        <w:tc>
          <w:tcPr>
            <w:tcW w:w="1418" w:type="dxa"/>
            <w:vMerge w:val="restart"/>
            <w:tcBorders>
              <w:top w:val="single" w:sz="4" w:space="0" w:color="auto"/>
              <w:left w:val="single" w:sz="4" w:space="0" w:color="auto"/>
              <w:bottom w:val="single" w:sz="4" w:space="0" w:color="auto"/>
              <w:right w:val="single" w:sz="4" w:space="0" w:color="auto"/>
            </w:tcBorders>
            <w:hideMark/>
          </w:tcPr>
          <w:p w:rsidR="00FC32A6" w:rsidRDefault="00FC32A6">
            <w:pPr>
              <w:jc w:val="both"/>
              <w:rPr>
                <w:b/>
                <w:bCs/>
                <w:sz w:val="28"/>
                <w:szCs w:val="28"/>
              </w:rPr>
            </w:pPr>
            <w:r>
              <w:rPr>
                <w:noProof/>
                <w:lang w:val="es-419" w:eastAsia="es-419"/>
              </w:rPr>
              <w:drawing>
                <wp:anchor distT="0" distB="0" distL="114300" distR="114300" simplePos="0" relativeHeight="251658240" behindDoc="1" locked="0" layoutInCell="1" allowOverlap="1">
                  <wp:simplePos x="0" y="0"/>
                  <wp:positionH relativeFrom="column">
                    <wp:posOffset>20320</wp:posOffset>
                  </wp:positionH>
                  <wp:positionV relativeFrom="paragraph">
                    <wp:posOffset>0</wp:posOffset>
                  </wp:positionV>
                  <wp:extent cx="561975" cy="828675"/>
                  <wp:effectExtent l="0" t="0" r="9525" b="0"/>
                  <wp:wrapTopAndBottom/>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5">
                            <a:extLst>
                              <a:ext uri="{28A0092B-C50C-407E-A947-70E740481C1C}">
                                <a14:useLocalDpi xmlns:a14="http://schemas.microsoft.com/office/drawing/2010/main" val="0"/>
                              </a:ext>
                            </a:extLst>
                          </a:blip>
                          <a:srcRect l="88643" t="7286" r="2180" b="19847"/>
                          <a:stretch>
                            <a:fillRect/>
                          </a:stretch>
                        </pic:blipFill>
                        <pic:spPr bwMode="auto">
                          <a:xfrm>
                            <a:off x="0" y="0"/>
                            <a:ext cx="561975" cy="828675"/>
                          </a:xfrm>
                          <a:prstGeom prst="rect">
                            <a:avLst/>
                          </a:prstGeom>
                          <a:noFill/>
                        </pic:spPr>
                      </pic:pic>
                    </a:graphicData>
                  </a:graphic>
                  <wp14:sizeRelH relativeFrom="margin">
                    <wp14:pctWidth>0</wp14:pctWidth>
                  </wp14:sizeRelH>
                  <wp14:sizeRelV relativeFrom="margin">
                    <wp14:pctHeight>0</wp14:pctHeight>
                  </wp14:sizeRelV>
                </wp:anchor>
              </w:drawing>
            </w:r>
          </w:p>
        </w:tc>
      </w:tr>
      <w:tr w:rsidR="00FC32A6" w:rsidTr="00FC32A6">
        <w:trPr>
          <w:trHeight w:val="913"/>
        </w:trPr>
        <w:tc>
          <w:tcPr>
            <w:tcW w:w="2552" w:type="dxa"/>
            <w:tcBorders>
              <w:top w:val="single" w:sz="4" w:space="0" w:color="auto"/>
              <w:left w:val="single" w:sz="4" w:space="0" w:color="auto"/>
              <w:bottom w:val="single" w:sz="4" w:space="0" w:color="auto"/>
              <w:right w:val="single" w:sz="4" w:space="0" w:color="auto"/>
            </w:tcBorders>
            <w:hideMark/>
          </w:tcPr>
          <w:p w:rsidR="00FC32A6" w:rsidRDefault="00FC32A6">
            <w:pPr>
              <w:jc w:val="both"/>
              <w:rPr>
                <w:b/>
                <w:bCs/>
              </w:rPr>
            </w:pPr>
            <w:r>
              <w:rPr>
                <w:b/>
                <w:bCs/>
              </w:rPr>
              <w:t>Fecha:</w:t>
            </w:r>
          </w:p>
          <w:p w:rsidR="00FC32A6" w:rsidRDefault="001D66EF">
            <w:pPr>
              <w:jc w:val="both"/>
              <w:rPr>
                <w:b/>
                <w:bCs/>
              </w:rPr>
            </w:pPr>
            <w:r>
              <w:rPr>
                <w:b/>
                <w:bCs/>
              </w:rPr>
              <w:t>Oct. 13</w:t>
            </w:r>
            <w:r w:rsidR="00FC32A6">
              <w:rPr>
                <w:b/>
                <w:bCs/>
              </w:rPr>
              <w:t xml:space="preserve">- </w:t>
            </w:r>
            <w:r>
              <w:rPr>
                <w:b/>
                <w:bCs/>
              </w:rPr>
              <w:t>16</w:t>
            </w:r>
            <w:r w:rsidR="00FC32A6">
              <w:rPr>
                <w:b/>
                <w:bCs/>
              </w:rPr>
              <w:t xml:space="preserve"> de 2020</w:t>
            </w:r>
          </w:p>
        </w:tc>
        <w:tc>
          <w:tcPr>
            <w:tcW w:w="1276" w:type="dxa"/>
            <w:tcBorders>
              <w:top w:val="single" w:sz="4" w:space="0" w:color="auto"/>
              <w:left w:val="single" w:sz="4" w:space="0" w:color="auto"/>
              <w:bottom w:val="single" w:sz="4" w:space="0" w:color="auto"/>
              <w:right w:val="single" w:sz="4" w:space="0" w:color="auto"/>
            </w:tcBorders>
            <w:hideMark/>
          </w:tcPr>
          <w:p w:rsidR="00FC32A6" w:rsidRDefault="00FC32A6">
            <w:pPr>
              <w:rPr>
                <w:b/>
                <w:bCs/>
              </w:rPr>
            </w:pPr>
            <w:r>
              <w:rPr>
                <w:b/>
                <w:bCs/>
              </w:rPr>
              <w:t>Grado:</w:t>
            </w:r>
          </w:p>
          <w:p w:rsidR="00FC32A6" w:rsidRDefault="001D66EF">
            <w:pPr>
              <w:jc w:val="center"/>
              <w:rPr>
                <w:b/>
                <w:bCs/>
              </w:rPr>
            </w:pPr>
            <w:r>
              <w:rPr>
                <w:b/>
                <w:bCs/>
              </w:rPr>
              <w:t>6</w:t>
            </w:r>
            <w:r w:rsidR="00FC32A6">
              <w:rPr>
                <w:b/>
                <w:bCs/>
              </w:rPr>
              <w:t>°</w:t>
            </w:r>
          </w:p>
        </w:tc>
        <w:tc>
          <w:tcPr>
            <w:tcW w:w="1559" w:type="dxa"/>
            <w:tcBorders>
              <w:top w:val="single" w:sz="4" w:space="0" w:color="auto"/>
              <w:left w:val="single" w:sz="4" w:space="0" w:color="auto"/>
              <w:bottom w:val="single" w:sz="4" w:space="0" w:color="auto"/>
              <w:right w:val="single" w:sz="4" w:space="0" w:color="auto"/>
            </w:tcBorders>
            <w:hideMark/>
          </w:tcPr>
          <w:p w:rsidR="00FC32A6" w:rsidRDefault="00FC32A6">
            <w:pPr>
              <w:rPr>
                <w:b/>
                <w:bCs/>
              </w:rPr>
            </w:pPr>
            <w:r>
              <w:rPr>
                <w:b/>
                <w:bCs/>
              </w:rPr>
              <w:t xml:space="preserve">Área: </w:t>
            </w:r>
          </w:p>
          <w:p w:rsidR="00FC32A6" w:rsidRDefault="00FC32A6">
            <w:pPr>
              <w:rPr>
                <w:b/>
                <w:bCs/>
              </w:rPr>
            </w:pPr>
            <w:r>
              <w:rPr>
                <w:b/>
                <w:bCs/>
              </w:rPr>
              <w:t>Ética y valores</w:t>
            </w:r>
            <w:r w:rsidR="001D66EF">
              <w:rPr>
                <w:b/>
                <w:bCs/>
              </w:rPr>
              <w:t xml:space="preserve"> y Urbanidad</w:t>
            </w:r>
            <w:r>
              <w:rPr>
                <w:b/>
                <w:bCs/>
              </w:rPr>
              <w:t xml:space="preserve"> </w:t>
            </w:r>
          </w:p>
        </w:tc>
        <w:tc>
          <w:tcPr>
            <w:tcW w:w="2693" w:type="dxa"/>
            <w:tcBorders>
              <w:top w:val="single" w:sz="4" w:space="0" w:color="auto"/>
              <w:left w:val="single" w:sz="4" w:space="0" w:color="auto"/>
              <w:bottom w:val="single" w:sz="4" w:space="0" w:color="auto"/>
              <w:right w:val="single" w:sz="4" w:space="0" w:color="auto"/>
            </w:tcBorders>
          </w:tcPr>
          <w:p w:rsidR="00FC32A6" w:rsidRDefault="00FC32A6">
            <w:pPr>
              <w:rPr>
                <w:b/>
                <w:bCs/>
              </w:rPr>
            </w:pPr>
            <w:r>
              <w:rPr>
                <w:b/>
                <w:bCs/>
              </w:rPr>
              <w:t>Profesora:</w:t>
            </w:r>
          </w:p>
          <w:p w:rsidR="00FC32A6" w:rsidRDefault="00FC32A6">
            <w:pPr>
              <w:rPr>
                <w:b/>
                <w:bCs/>
              </w:rPr>
            </w:pPr>
            <w:r>
              <w:rPr>
                <w:b/>
                <w:bCs/>
              </w:rPr>
              <w:t>Hna. Luz Adiela Arredondo</w:t>
            </w:r>
          </w:p>
          <w:p w:rsidR="00FC32A6" w:rsidRDefault="00FC32A6">
            <w:pPr>
              <w:rPr>
                <w:b/>
                <w:bCs/>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FC32A6" w:rsidRDefault="00FC32A6">
            <w:pPr>
              <w:rPr>
                <w:b/>
                <w:bCs/>
                <w:sz w:val="28"/>
                <w:szCs w:val="28"/>
              </w:rPr>
            </w:pPr>
          </w:p>
        </w:tc>
      </w:tr>
    </w:tbl>
    <w:p w:rsidR="00F8574A" w:rsidRDefault="00F93995" w:rsidP="00F93995">
      <w:pPr>
        <w:spacing w:before="225" w:after="75" w:line="240" w:lineRule="auto"/>
        <w:jc w:val="both"/>
        <w:textAlignment w:val="baseline"/>
        <w:outlineLvl w:val="0"/>
        <w:rPr>
          <w:rFonts w:eastAsia="Times New Roman" w:cs="Arial"/>
          <w:color w:val="444444"/>
          <w:spacing w:val="-15"/>
          <w:kern w:val="36"/>
          <w:sz w:val="24"/>
          <w:szCs w:val="24"/>
          <w:lang w:eastAsia="es-CO"/>
        </w:rPr>
      </w:pPr>
      <w:r w:rsidRPr="00F93995">
        <w:rPr>
          <w:rFonts w:eastAsia="Times New Roman" w:cs="Arial"/>
          <w:color w:val="444444"/>
          <w:spacing w:val="-15"/>
          <w:kern w:val="36"/>
          <w:sz w:val="24"/>
          <w:szCs w:val="24"/>
          <w:lang w:eastAsia="es-CO"/>
        </w:rPr>
        <w:t>Muy</w:t>
      </w:r>
      <w:r>
        <w:rPr>
          <w:rFonts w:eastAsia="Times New Roman" w:cs="Arial"/>
          <w:color w:val="444444"/>
          <w:spacing w:val="-15"/>
          <w:kern w:val="36"/>
          <w:sz w:val="24"/>
          <w:szCs w:val="24"/>
          <w:lang w:eastAsia="es-CO"/>
        </w:rPr>
        <w:t xml:space="preserve"> queridas estudiantes, de nuevo nos encontramos después de un merecido descanso, donde seguramente han aprovechado al máximo, y renovadas las energías podamos emprender nuevamente el camino en este corto tramo que nos queda de esta </w:t>
      </w:r>
      <w:r w:rsidR="00F8574A">
        <w:rPr>
          <w:rFonts w:eastAsia="Times New Roman" w:cs="Arial"/>
          <w:color w:val="444444"/>
          <w:spacing w:val="-15"/>
          <w:kern w:val="36"/>
          <w:sz w:val="24"/>
          <w:szCs w:val="24"/>
          <w:lang w:eastAsia="es-CO"/>
        </w:rPr>
        <w:t xml:space="preserve">última </w:t>
      </w:r>
      <w:r>
        <w:rPr>
          <w:rFonts w:eastAsia="Times New Roman" w:cs="Arial"/>
          <w:color w:val="444444"/>
          <w:spacing w:val="-15"/>
          <w:kern w:val="36"/>
          <w:sz w:val="24"/>
          <w:szCs w:val="24"/>
          <w:lang w:eastAsia="es-CO"/>
        </w:rPr>
        <w:t>etapa</w:t>
      </w:r>
      <w:r w:rsidR="00F8574A">
        <w:rPr>
          <w:rFonts w:eastAsia="Times New Roman" w:cs="Arial"/>
          <w:color w:val="444444"/>
          <w:spacing w:val="-15"/>
          <w:kern w:val="36"/>
          <w:sz w:val="24"/>
          <w:szCs w:val="24"/>
          <w:lang w:eastAsia="es-CO"/>
        </w:rPr>
        <w:t xml:space="preserve"> del año.</w:t>
      </w:r>
    </w:p>
    <w:p w:rsidR="00F93995" w:rsidRDefault="00F93995" w:rsidP="00F93995">
      <w:pPr>
        <w:spacing w:before="225" w:after="75" w:line="240" w:lineRule="auto"/>
        <w:jc w:val="both"/>
        <w:textAlignment w:val="baseline"/>
        <w:outlineLvl w:val="0"/>
        <w:rPr>
          <w:rFonts w:eastAsia="Times New Roman" w:cs="Arial"/>
          <w:color w:val="444444"/>
          <w:spacing w:val="-15"/>
          <w:kern w:val="36"/>
          <w:sz w:val="24"/>
          <w:szCs w:val="24"/>
          <w:lang w:eastAsia="es-CO"/>
        </w:rPr>
      </w:pPr>
      <w:r>
        <w:rPr>
          <w:rFonts w:eastAsia="Times New Roman" w:cs="Arial"/>
          <w:color w:val="444444"/>
          <w:spacing w:val="-15"/>
          <w:kern w:val="36"/>
          <w:sz w:val="24"/>
          <w:szCs w:val="24"/>
          <w:lang w:eastAsia="es-CO"/>
        </w:rPr>
        <w:t>Damos infinitos gracias a Dios por todo y por siempre, gracias porque siempre nos está invitando a su banquete abundante de gracias y bendiciones, portemos el traje de el amor para ser aceptados en dicho banquete, como nos lo decía su Palabra el domingo pasado.</w:t>
      </w:r>
    </w:p>
    <w:p w:rsidR="00F8574A" w:rsidRDefault="00F8574A" w:rsidP="00F8574A">
      <w:pPr>
        <w:spacing w:before="225" w:after="75" w:line="240" w:lineRule="auto"/>
        <w:jc w:val="both"/>
        <w:textAlignment w:val="baseline"/>
        <w:outlineLvl w:val="0"/>
        <w:rPr>
          <w:rFonts w:eastAsia="Times New Roman" w:cs="Arial"/>
          <w:color w:val="444444"/>
          <w:spacing w:val="-15"/>
          <w:kern w:val="36"/>
          <w:sz w:val="24"/>
          <w:szCs w:val="24"/>
          <w:lang w:eastAsia="es-CO"/>
        </w:rPr>
      </w:pPr>
      <w:r>
        <w:rPr>
          <w:rFonts w:eastAsia="Times New Roman" w:cs="Arial"/>
          <w:color w:val="444444"/>
          <w:spacing w:val="-15"/>
          <w:kern w:val="36"/>
          <w:sz w:val="24"/>
          <w:szCs w:val="24"/>
          <w:lang w:eastAsia="es-CO"/>
        </w:rPr>
        <w:t>Les deseo una feliz semana, encomendándonos con gran confianza al nuevo Beato</w:t>
      </w:r>
      <w:r w:rsidRPr="00F8574A">
        <w:rPr>
          <w:rFonts w:eastAsia="Times New Roman" w:cs="Arial"/>
          <w:color w:val="444444"/>
          <w:spacing w:val="-15"/>
          <w:kern w:val="36"/>
          <w:sz w:val="24"/>
          <w:szCs w:val="24"/>
          <w:lang w:eastAsia="es-CO"/>
        </w:rPr>
        <w:t xml:space="preserve"> </w:t>
      </w:r>
      <w:bookmarkStart w:id="1" w:name="_Hlk53394530"/>
      <w:r>
        <w:rPr>
          <w:rFonts w:eastAsia="Times New Roman" w:cs="Arial"/>
          <w:color w:val="444444"/>
          <w:spacing w:val="-15"/>
          <w:kern w:val="36"/>
          <w:sz w:val="24"/>
          <w:szCs w:val="24"/>
          <w:lang w:eastAsia="es-CO"/>
        </w:rPr>
        <w:t xml:space="preserve">Carlo </w:t>
      </w:r>
      <w:r w:rsidR="006914E2">
        <w:rPr>
          <w:rFonts w:eastAsia="Times New Roman" w:cs="Arial"/>
          <w:color w:val="444444"/>
          <w:spacing w:val="-15"/>
          <w:kern w:val="36"/>
          <w:sz w:val="24"/>
          <w:szCs w:val="24"/>
          <w:lang w:eastAsia="es-CO"/>
        </w:rPr>
        <w:t>Acutis</w:t>
      </w:r>
      <w:bookmarkEnd w:id="1"/>
      <w:r w:rsidR="006914E2">
        <w:rPr>
          <w:rFonts w:eastAsia="Times New Roman" w:cs="Arial"/>
          <w:color w:val="444444"/>
          <w:spacing w:val="-15"/>
          <w:kern w:val="36"/>
          <w:sz w:val="24"/>
          <w:szCs w:val="24"/>
          <w:lang w:eastAsia="es-CO"/>
        </w:rPr>
        <w:t>,</w:t>
      </w:r>
      <w:r>
        <w:rPr>
          <w:rFonts w:eastAsia="Times New Roman" w:cs="Arial"/>
          <w:color w:val="444444"/>
          <w:spacing w:val="-15"/>
          <w:kern w:val="36"/>
          <w:sz w:val="24"/>
          <w:szCs w:val="24"/>
          <w:lang w:eastAsia="es-CO"/>
        </w:rPr>
        <w:t xml:space="preserve"> cuyo ejemplo de vida deberían seguir todos los niños y jóvenes.</w:t>
      </w:r>
    </w:p>
    <w:p w:rsidR="00F8574A" w:rsidRDefault="00F8574A" w:rsidP="00F8574A">
      <w:pPr>
        <w:spacing w:before="225" w:after="75" w:line="240" w:lineRule="auto"/>
        <w:jc w:val="both"/>
        <w:textAlignment w:val="baseline"/>
        <w:outlineLvl w:val="0"/>
        <w:rPr>
          <w:rFonts w:eastAsia="Times New Roman" w:cs="Arial"/>
          <w:color w:val="444444"/>
          <w:spacing w:val="-15"/>
          <w:kern w:val="36"/>
          <w:sz w:val="24"/>
          <w:szCs w:val="24"/>
          <w:lang w:eastAsia="es-CO"/>
        </w:rPr>
      </w:pPr>
    </w:p>
    <w:p w:rsidR="00F8574A" w:rsidRDefault="006914E2" w:rsidP="00F8574A">
      <w:pPr>
        <w:spacing w:before="225" w:after="75" w:line="240" w:lineRule="auto"/>
        <w:jc w:val="both"/>
        <w:textAlignment w:val="baseline"/>
        <w:outlineLvl w:val="0"/>
        <w:rPr>
          <w:rFonts w:eastAsia="Times New Roman" w:cs="Arial"/>
          <w:color w:val="444444"/>
          <w:spacing w:val="-15"/>
          <w:kern w:val="36"/>
          <w:sz w:val="24"/>
          <w:szCs w:val="24"/>
          <w:lang w:eastAsia="es-CO"/>
        </w:rPr>
      </w:pPr>
      <w:r>
        <w:rPr>
          <w:noProof/>
        </w:rPr>
        <w:t xml:space="preserve">                                           </w:t>
      </w:r>
      <w:r w:rsidR="00F8574A">
        <w:rPr>
          <w:noProof/>
          <w:lang w:val="es-419" w:eastAsia="es-419"/>
        </w:rPr>
        <w:drawing>
          <wp:inline distT="0" distB="0" distL="0" distR="0" wp14:anchorId="68696056" wp14:editId="46308E2D">
            <wp:extent cx="2480310" cy="2194560"/>
            <wp:effectExtent l="0" t="0" r="0" b="0"/>
            <wp:docPr id="5" name="Imagen 5" descr="Conocé a Carlo Acut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onocé a Carlo Acutis"/>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96306" cy="2208713"/>
                    </a:xfrm>
                    <a:prstGeom prst="ellipse">
                      <a:avLst/>
                    </a:prstGeom>
                    <a:ln>
                      <a:noFill/>
                    </a:ln>
                    <a:effectLst>
                      <a:softEdge rad="112500"/>
                    </a:effectLst>
                  </pic:spPr>
                </pic:pic>
              </a:graphicData>
            </a:graphic>
          </wp:inline>
        </w:drawing>
      </w:r>
      <w:r w:rsidR="00F8574A">
        <w:rPr>
          <w:noProof/>
          <w:lang w:val="es-419" w:eastAsia="es-419"/>
        </w:rPr>
        <mc:AlternateContent>
          <mc:Choice Requires="wps">
            <w:drawing>
              <wp:inline distT="0" distB="0" distL="0" distR="0" wp14:anchorId="3F5C594F" wp14:editId="2E78D886">
                <wp:extent cx="302260" cy="302260"/>
                <wp:effectExtent l="0" t="0" r="0" b="0"/>
                <wp:docPr id="3" name="AutoShape 1" descr="Conocé a Carlo Acutis"/>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2260" cy="302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rect w14:anchorId="1FD99591" id="AutoShape 1" o:spid="_x0000_s1026" alt="Conocé a Carlo Acutis" style="width:23.8pt;height:23.8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XPvjAQIAAOMDAAAOAAAAZHJzL2Uyb0RvYy54bWysU1GO0zAQ/UfiDpb/adpsWSBquqq6WoS0&#10;wEoLB5g6TmOReMzYaVpuxDm42I6dtnThD/FjeWacN2/evCxu9l0rdpq8QVvK2WQqhbYKK2O3pfz6&#10;5e7VWyl8AFtBi1aX8qC9vFm+fLEYXKFzbLCtNAkGsb4YXCmbEFyRZV41ugM/QactF2ukDgKHtM0q&#10;goHRuzbLp9PrbECqHKHS3nP2dizKZcKva63C57r2Ooi2lMwtpJPSuYlntlxAsSVwjVFHGvAPLDow&#10;lpueoW4hgOjJ/AXVGUXosQ4ThV2GdW2UTjPwNLPpH9M8NuB0moXF8e4sk/9/sOrT7oGEqUp5JYWF&#10;jle06gOmzmImRaW9YrnWaFH9+ilArIFaFCvVB+OjeoPzBYM8ugeK83t3j+qbFxbXDditXnnHO2Bn&#10;MPopRYRDo6HiMWYRInuGEQPPaGIzfMSK+QDzSdrua+piD1ZN7NMKD+cV6n0QipNX0zy/5kUrLh3v&#10;sQMUp48d+fBeYyfipZTE7BI47O59GJ+ensReFu9M23IeitY+SzBmzCTyke8oxQarA3MnHJ3GfwZf&#10;GqQfUgzsslL67z2QlqL9YHn+d7P5PNoyBfPXb3IO6LKyuayAVQxVyiDFeF2H0cq9I7Ntkswjx7jD&#10;2qR5op4jqyNZdlJS5Oj6aNXLOL36/W8unwAAAP//AwBQSwMEFAAGAAgAAAAhAAKdVXjZAAAAAwEA&#10;AA8AAABkcnMvZG93bnJldi54bWxMj0FLw0AQhe+C/2EZwYvYjSJVYjZFCmIRoTTVnqfZMQlmZ9Ps&#10;Non/3lEPepnH8Ib3vskWk2vVQH1oPBu4miWgiEtvG64MvG4fL+9AhYhssfVMBj4pwCI/PckwtX7k&#10;DQ1FrJSEcEjRQB1jl2odypochpnviMV7973DKGtfadvjKOGu1ddJMtcOG5aGGjta1lR+FEdnYCzX&#10;w2778qTXF7uV58PqsCzeno05P5se7kFFmuLfMXzjCzrkwrT3R7ZBtQbkkfgzxbu5nYPa/6rOM/2f&#10;Pf8CAAD//wMAUEsBAi0AFAAGAAgAAAAhALaDOJL+AAAA4QEAABMAAAAAAAAAAAAAAAAAAAAAAFtD&#10;b250ZW50X1R5cGVzXS54bWxQSwECLQAUAAYACAAAACEAOP0h/9YAAACUAQAACwAAAAAAAAAAAAAA&#10;AAAvAQAAX3JlbHMvLnJlbHNQSwECLQAUAAYACAAAACEAh1z74wECAADjAwAADgAAAAAAAAAAAAAA&#10;AAAuAgAAZHJzL2Uyb0RvYy54bWxQSwECLQAUAAYACAAAACEAAp1VeNkAAAADAQAADwAAAAAAAAAA&#10;AAAAAABbBAAAZHJzL2Rvd25yZXYueG1sUEsFBgAAAAAEAAQA8wAAAGEFAAAAAA==&#10;" filled="f" stroked="f">
                <o:lock v:ext="edit" aspectratio="t"/>
                <w10:anchorlock/>
              </v:rect>
            </w:pict>
          </mc:Fallback>
        </mc:AlternateContent>
      </w:r>
      <w:r w:rsidR="00F8574A" w:rsidRPr="00F8574A">
        <w:rPr>
          <w:noProof/>
        </w:rPr>
        <w:t xml:space="preserve"> </w:t>
      </w:r>
      <w:r w:rsidR="00F8574A">
        <w:rPr>
          <w:noProof/>
          <w:lang w:val="es-419" w:eastAsia="es-419"/>
        </w:rPr>
        <mc:AlternateContent>
          <mc:Choice Requires="wps">
            <w:drawing>
              <wp:inline distT="0" distB="0" distL="0" distR="0" wp14:anchorId="663D7379" wp14:editId="62AEC880">
                <wp:extent cx="302260" cy="302260"/>
                <wp:effectExtent l="0" t="0" r="0" b="0"/>
                <wp:docPr id="4" name="AutoShape 2" descr="Conocé a Carlo Acutis"/>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2260" cy="302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rect w14:anchorId="79934D33" id="AutoShape 2" o:spid="_x0000_s1026" alt="Conocé a Carlo Acutis" style="width:23.8pt;height:23.8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wzOoAQIAAOMDAAAOAAAAZHJzL2Uyb0RvYy54bWysU1GO0zAQ/UfiDpb/adpQFoiarqquFiEt&#10;sNLCAaaO01gkHjN2mpYbcQ4uxthpS3f3D/FjeWacN2/evCyu910rdpq8QVvK2WQqhbYKK2O3pfz2&#10;9fbVOyl8AFtBi1aX8qC9vF6+fLEYXKFzbLCtNAkGsb4YXCmbEFyRZV41ugM/QactF2ukDgKHtM0q&#10;goHRuzbLp9OrbECqHKHS3nP2ZizKZcKva63Cl7r2Ooi2lMwtpJPSuYlntlxAsSVwjVFHGvAPLDow&#10;lpueoW4ggOjJPIPqjCL0WIeJwi7DujZKpxl4mtn0yTQPDTidZmFxvDvL5P8frPq8uydhqlLOpbDQ&#10;8YpWfcDUWeRSVNorlmuNFtXvXwLEGqhFsVJ9MD6qNzhfMMiDu6c4v3d3qL57YXHdgN3qlXe8A3YG&#10;o59SRDg0GioeYxYhskcYMfCMJjbDJ6yYDzCfpO2+pi72YNXEPq3wcF6h3gehOPl6mudXvGjFpeM9&#10;doDi9LEjHz5o7ES8lJKYXQKH3Z0P49PTk9jL4q1pW85D0dpHCcaMmUQ+8h2l2GB1YO6Eo9P4z+BL&#10;g/RTioFdVkr/owfSUrQfLc//fjafR1umYP7mbc4BXVY2lxWwiqFKGaQYr+swWrl3ZLZNknnkGHdY&#10;mzRP1HNkdSTLTkqKHF0frXoZp1d//83lHwAAAP//AwBQSwMEFAAGAAgAAAAhAAKdVXjZAAAAAwEA&#10;AA8AAABkcnMvZG93bnJldi54bWxMj0FLw0AQhe+C/2EZwYvYjSJVYjZFCmIRoTTVnqfZMQlmZ9Ps&#10;Non/3lEPepnH8Ib3vskWk2vVQH1oPBu4miWgiEtvG64MvG4fL+9AhYhssfVMBj4pwCI/PckwtX7k&#10;DQ1FrJSEcEjRQB1jl2odypochpnviMV7973DKGtfadvjKOGu1ddJMtcOG5aGGjta1lR+FEdnYCzX&#10;w2778qTXF7uV58PqsCzeno05P5se7kFFmuLfMXzjCzrkwrT3R7ZBtQbkkfgzxbu5nYPa/6rOM/2f&#10;Pf8CAAD//wMAUEsBAi0AFAAGAAgAAAAhALaDOJL+AAAA4QEAABMAAAAAAAAAAAAAAAAAAAAAAFtD&#10;b250ZW50X1R5cGVzXS54bWxQSwECLQAUAAYACAAAACEAOP0h/9YAAACUAQAACwAAAAAAAAAAAAAA&#10;AAAvAQAAX3JlbHMvLnJlbHNQSwECLQAUAAYACAAAACEAhMMzqAECAADjAwAADgAAAAAAAAAAAAAA&#10;AAAuAgAAZHJzL2Uyb0RvYy54bWxQSwECLQAUAAYACAAAACEAAp1VeNkAAAADAQAADwAAAAAAAAAA&#10;AAAAAABbBAAAZHJzL2Rvd25yZXYueG1sUEsFBgAAAAAEAAQA8wAAAGEFAAAAAA==&#10;" filled="f" stroked="f">
                <o:lock v:ext="edit" aspectratio="t"/>
                <w10:anchorlock/>
              </v:rect>
            </w:pict>
          </mc:Fallback>
        </mc:AlternateContent>
      </w:r>
      <w:r>
        <w:rPr>
          <w:noProof/>
        </w:rPr>
        <w:t xml:space="preserve">  </w:t>
      </w:r>
    </w:p>
    <w:p w:rsidR="00F8574A" w:rsidRDefault="00F8574A" w:rsidP="00F8574A">
      <w:pPr>
        <w:spacing w:before="225" w:after="75" w:line="240" w:lineRule="auto"/>
        <w:jc w:val="both"/>
        <w:textAlignment w:val="baseline"/>
        <w:outlineLvl w:val="0"/>
        <w:rPr>
          <w:rFonts w:eastAsia="Times New Roman" w:cs="Arial"/>
          <w:color w:val="444444"/>
          <w:spacing w:val="-15"/>
          <w:kern w:val="36"/>
          <w:sz w:val="24"/>
          <w:szCs w:val="24"/>
          <w:lang w:eastAsia="es-CO"/>
        </w:rPr>
      </w:pPr>
    </w:p>
    <w:p w:rsidR="00FC32A6" w:rsidRPr="00AD13FD" w:rsidRDefault="00AD13FD" w:rsidP="00AD13FD">
      <w:pPr>
        <w:spacing w:before="225" w:after="75" w:line="240" w:lineRule="auto"/>
        <w:jc w:val="center"/>
        <w:textAlignment w:val="baseline"/>
        <w:outlineLvl w:val="0"/>
        <w:rPr>
          <w:rFonts w:ascii="Tempus Sans ITC" w:eastAsia="Times New Roman" w:hAnsi="Tempus Sans ITC" w:cs="Arial"/>
          <w:b/>
          <w:bCs/>
          <w:color w:val="00B050"/>
          <w:spacing w:val="-15"/>
          <w:kern w:val="36"/>
          <w:sz w:val="48"/>
          <w:szCs w:val="48"/>
          <w:lang w:eastAsia="es-CO"/>
        </w:rPr>
      </w:pPr>
      <w:r w:rsidRPr="00AD13FD">
        <w:rPr>
          <w:rFonts w:ascii="Tempus Sans ITC" w:eastAsia="Times New Roman" w:hAnsi="Tempus Sans ITC" w:cs="Arial"/>
          <w:b/>
          <w:bCs/>
          <w:color w:val="00B050"/>
          <w:spacing w:val="-15"/>
          <w:kern w:val="36"/>
          <w:sz w:val="48"/>
          <w:szCs w:val="48"/>
          <w:lang w:eastAsia="es-CO"/>
        </w:rPr>
        <w:t>Carlo Acutis</w:t>
      </w:r>
    </w:p>
    <w:p w:rsidR="006914E2" w:rsidRPr="00AD13FD" w:rsidRDefault="00AD13FD" w:rsidP="00AD13FD">
      <w:pPr>
        <w:spacing w:before="225" w:after="75" w:line="240" w:lineRule="auto"/>
        <w:jc w:val="center"/>
        <w:textAlignment w:val="baseline"/>
        <w:outlineLvl w:val="0"/>
        <w:rPr>
          <w:rFonts w:ascii="Tempus Sans ITC" w:eastAsia="Times New Roman" w:hAnsi="Tempus Sans ITC" w:cs="Arial"/>
          <w:b/>
          <w:bCs/>
          <w:color w:val="00B050"/>
          <w:spacing w:val="-15"/>
          <w:kern w:val="36"/>
          <w:sz w:val="48"/>
          <w:szCs w:val="48"/>
          <w:lang w:eastAsia="es-CO"/>
        </w:rPr>
      </w:pPr>
      <w:r w:rsidRPr="00AD13FD">
        <w:rPr>
          <w:rFonts w:ascii="Tempus Sans ITC" w:eastAsia="Times New Roman" w:hAnsi="Tempus Sans ITC" w:cs="Arial"/>
          <w:b/>
          <w:bCs/>
          <w:color w:val="00B050"/>
          <w:spacing w:val="-15"/>
          <w:kern w:val="36"/>
          <w:sz w:val="48"/>
          <w:szCs w:val="48"/>
          <w:lang w:eastAsia="es-CO"/>
        </w:rPr>
        <w:t>Beato de jean y zapatillas</w:t>
      </w:r>
    </w:p>
    <w:p w:rsidR="006914E2" w:rsidRPr="00AD13FD" w:rsidRDefault="006914E2" w:rsidP="00AD13FD">
      <w:pPr>
        <w:spacing w:before="225" w:after="75" w:line="240" w:lineRule="auto"/>
        <w:jc w:val="center"/>
        <w:textAlignment w:val="baseline"/>
        <w:outlineLvl w:val="0"/>
        <w:rPr>
          <w:rFonts w:ascii="Arial" w:eastAsia="Times New Roman" w:hAnsi="Arial" w:cs="Arial"/>
          <w:b/>
          <w:bCs/>
          <w:color w:val="00B050"/>
          <w:spacing w:val="-15"/>
          <w:kern w:val="36"/>
          <w:sz w:val="48"/>
          <w:szCs w:val="48"/>
          <w:lang w:eastAsia="es-CO"/>
        </w:rPr>
      </w:pPr>
    </w:p>
    <w:p w:rsidR="006914E2" w:rsidRDefault="006914E2" w:rsidP="00B61DFC">
      <w:pPr>
        <w:spacing w:before="225" w:after="75" w:line="240" w:lineRule="auto"/>
        <w:textAlignment w:val="baseline"/>
        <w:outlineLvl w:val="0"/>
        <w:rPr>
          <w:rFonts w:ascii="Arial" w:eastAsia="Times New Roman" w:hAnsi="Arial" w:cs="Arial"/>
          <w:b/>
          <w:bCs/>
          <w:color w:val="444444"/>
          <w:spacing w:val="-15"/>
          <w:kern w:val="36"/>
          <w:sz w:val="48"/>
          <w:szCs w:val="48"/>
          <w:lang w:eastAsia="es-CO"/>
        </w:rPr>
      </w:pPr>
    </w:p>
    <w:p w:rsidR="00B61DFC" w:rsidRDefault="00B61DFC" w:rsidP="00F8574A">
      <w:pPr>
        <w:spacing w:before="225" w:after="75" w:line="240" w:lineRule="auto"/>
        <w:jc w:val="center"/>
        <w:textAlignment w:val="baseline"/>
        <w:outlineLvl w:val="0"/>
        <w:rPr>
          <w:rFonts w:ascii="Arial" w:eastAsia="Times New Roman" w:hAnsi="Arial" w:cs="Arial"/>
          <w:b/>
          <w:bCs/>
          <w:color w:val="444444"/>
          <w:spacing w:val="-15"/>
          <w:kern w:val="36"/>
          <w:sz w:val="28"/>
          <w:szCs w:val="28"/>
          <w:lang w:eastAsia="es-CO"/>
        </w:rPr>
      </w:pPr>
      <w:r w:rsidRPr="00F8574A">
        <w:rPr>
          <w:rFonts w:ascii="Arial" w:eastAsia="Times New Roman" w:hAnsi="Arial" w:cs="Arial"/>
          <w:b/>
          <w:bCs/>
          <w:color w:val="444444"/>
          <w:spacing w:val="-15"/>
          <w:kern w:val="36"/>
          <w:sz w:val="28"/>
          <w:szCs w:val="28"/>
          <w:lang w:eastAsia="es-CO"/>
        </w:rPr>
        <w:t>Concepto de derecho a la vida</w:t>
      </w:r>
    </w:p>
    <w:p w:rsidR="006914E2" w:rsidRPr="00F8574A" w:rsidRDefault="006914E2" w:rsidP="00F8574A">
      <w:pPr>
        <w:spacing w:before="225" w:after="75" w:line="240" w:lineRule="auto"/>
        <w:jc w:val="center"/>
        <w:textAlignment w:val="baseline"/>
        <w:outlineLvl w:val="0"/>
        <w:rPr>
          <w:rFonts w:ascii="Arial" w:eastAsia="Times New Roman" w:hAnsi="Arial" w:cs="Arial"/>
          <w:b/>
          <w:bCs/>
          <w:color w:val="444444"/>
          <w:spacing w:val="-15"/>
          <w:kern w:val="36"/>
          <w:sz w:val="28"/>
          <w:szCs w:val="28"/>
          <w:lang w:eastAsia="es-CO"/>
        </w:rPr>
      </w:pPr>
    </w:p>
    <w:p w:rsidR="00B61DFC" w:rsidRPr="00C2441D" w:rsidRDefault="00B61DFC" w:rsidP="00DD3282">
      <w:pPr>
        <w:spacing w:after="0" w:line="375" w:lineRule="atLeast"/>
        <w:jc w:val="both"/>
        <w:textAlignment w:val="baseline"/>
        <w:rPr>
          <w:rFonts w:ascii="Helvetica" w:eastAsia="Times New Roman" w:hAnsi="Helvetica" w:cs="Helvetica"/>
          <w:color w:val="555555"/>
          <w:sz w:val="23"/>
          <w:szCs w:val="23"/>
          <w:lang w:eastAsia="es-CO"/>
        </w:rPr>
      </w:pPr>
      <w:r w:rsidRPr="00C2441D">
        <w:rPr>
          <w:rFonts w:ascii="Helvetica" w:eastAsia="Times New Roman" w:hAnsi="Helvetica" w:cs="Helvetica"/>
          <w:color w:val="555555"/>
          <w:sz w:val="23"/>
          <w:szCs w:val="23"/>
          <w:lang w:eastAsia="es-CO"/>
        </w:rPr>
        <w:t>El derecho a la vida es el derecho fundamental que tiene todo </w:t>
      </w:r>
      <w:hyperlink r:id="rId7" w:tooltip="ser humano" w:history="1">
        <w:r w:rsidRPr="00C2441D">
          <w:rPr>
            <w:rFonts w:ascii="Helvetica" w:eastAsia="Times New Roman" w:hAnsi="Helvetica" w:cs="Helvetica"/>
            <w:color w:val="EA141F"/>
            <w:sz w:val="23"/>
            <w:szCs w:val="23"/>
            <w:bdr w:val="none" w:sz="0" w:space="0" w:color="auto" w:frame="1"/>
            <w:lang w:eastAsia="es-CO"/>
          </w:rPr>
          <w:t>ser humano</w:t>
        </w:r>
      </w:hyperlink>
      <w:r w:rsidRPr="00C2441D">
        <w:rPr>
          <w:rFonts w:ascii="Helvetica" w:eastAsia="Times New Roman" w:hAnsi="Helvetica" w:cs="Helvetica"/>
          <w:color w:val="555555"/>
          <w:sz w:val="23"/>
          <w:szCs w:val="23"/>
          <w:lang w:eastAsia="es-CO"/>
        </w:rPr>
        <w:t> a que se respete su </w:t>
      </w:r>
      <w:hyperlink r:id="rId8" w:tooltip="existencia" w:history="1">
        <w:r w:rsidRPr="00C2441D">
          <w:rPr>
            <w:rFonts w:ascii="Helvetica" w:eastAsia="Times New Roman" w:hAnsi="Helvetica" w:cs="Helvetica"/>
            <w:color w:val="EA141F"/>
            <w:sz w:val="23"/>
            <w:szCs w:val="23"/>
            <w:bdr w:val="none" w:sz="0" w:space="0" w:color="auto" w:frame="1"/>
            <w:lang w:eastAsia="es-CO"/>
          </w:rPr>
          <w:t>existencia</w:t>
        </w:r>
      </w:hyperlink>
      <w:r w:rsidRPr="00C2441D">
        <w:rPr>
          <w:rFonts w:ascii="Helvetica" w:eastAsia="Times New Roman" w:hAnsi="Helvetica" w:cs="Helvetica"/>
          <w:color w:val="555555"/>
          <w:sz w:val="23"/>
          <w:szCs w:val="23"/>
          <w:lang w:eastAsia="es-CO"/>
        </w:rPr>
        <w:t>, que solo debería poder perderse por causas naturales o accidentales.</w:t>
      </w:r>
    </w:p>
    <w:p w:rsidR="00B61DFC" w:rsidRPr="00C2441D" w:rsidRDefault="00B61DFC" w:rsidP="00DD3282">
      <w:pPr>
        <w:spacing w:after="0" w:line="375" w:lineRule="atLeast"/>
        <w:jc w:val="both"/>
        <w:textAlignment w:val="baseline"/>
        <w:rPr>
          <w:rFonts w:ascii="Helvetica" w:eastAsia="Times New Roman" w:hAnsi="Helvetica" w:cs="Helvetica"/>
          <w:color w:val="555555"/>
          <w:sz w:val="23"/>
          <w:szCs w:val="23"/>
          <w:lang w:eastAsia="es-CO"/>
        </w:rPr>
      </w:pPr>
      <w:r w:rsidRPr="00C2441D">
        <w:rPr>
          <w:rFonts w:ascii="Helvetica" w:eastAsia="Times New Roman" w:hAnsi="Helvetica" w:cs="Helvetica"/>
          <w:color w:val="555555"/>
          <w:sz w:val="23"/>
          <w:szCs w:val="23"/>
          <w:lang w:eastAsia="es-CO"/>
        </w:rPr>
        <w:t>Es el más importante de los derechos y precede a todos, ya que sin vida no puede gozarse de ninguna otra facultad. Es un </w:t>
      </w:r>
      <w:hyperlink r:id="rId9" w:tooltip="derecho natural" w:history="1">
        <w:r w:rsidRPr="00C2441D">
          <w:rPr>
            <w:rFonts w:ascii="Helvetica" w:eastAsia="Times New Roman" w:hAnsi="Helvetica" w:cs="Helvetica"/>
            <w:color w:val="EA141F"/>
            <w:sz w:val="23"/>
            <w:szCs w:val="23"/>
            <w:bdr w:val="none" w:sz="0" w:space="0" w:color="auto" w:frame="1"/>
            <w:lang w:eastAsia="es-CO"/>
          </w:rPr>
          <w:t>derecho natural</w:t>
        </w:r>
      </w:hyperlink>
      <w:r w:rsidRPr="00C2441D">
        <w:rPr>
          <w:rFonts w:ascii="Helvetica" w:eastAsia="Times New Roman" w:hAnsi="Helvetica" w:cs="Helvetica"/>
          <w:color w:val="555555"/>
          <w:sz w:val="23"/>
          <w:szCs w:val="23"/>
          <w:lang w:eastAsia="es-CO"/>
        </w:rPr>
        <w:t> que el </w:t>
      </w:r>
      <w:hyperlink r:id="rId10" w:tooltip="derecho positivo" w:history="1">
        <w:r w:rsidRPr="00C2441D">
          <w:rPr>
            <w:rFonts w:ascii="Helvetica" w:eastAsia="Times New Roman" w:hAnsi="Helvetica" w:cs="Helvetica"/>
            <w:color w:val="EA141F"/>
            <w:sz w:val="23"/>
            <w:szCs w:val="23"/>
            <w:bdr w:val="none" w:sz="0" w:space="0" w:color="auto" w:frame="1"/>
            <w:lang w:eastAsia="es-CO"/>
          </w:rPr>
          <w:t>derecho positivo</w:t>
        </w:r>
      </w:hyperlink>
      <w:r w:rsidRPr="00C2441D">
        <w:rPr>
          <w:rFonts w:ascii="Helvetica" w:eastAsia="Times New Roman" w:hAnsi="Helvetica" w:cs="Helvetica"/>
          <w:color w:val="555555"/>
          <w:sz w:val="23"/>
          <w:szCs w:val="23"/>
          <w:lang w:eastAsia="es-CO"/>
        </w:rPr>
        <w:t> debería reconocer siempre, pero no ocurre así en la práctica.</w:t>
      </w:r>
    </w:p>
    <w:p w:rsidR="00B61DFC" w:rsidRPr="00C2441D" w:rsidRDefault="00B61DFC" w:rsidP="00DD3282">
      <w:pPr>
        <w:spacing w:after="0" w:line="375" w:lineRule="atLeast"/>
        <w:jc w:val="both"/>
        <w:textAlignment w:val="baseline"/>
        <w:rPr>
          <w:rFonts w:ascii="Helvetica" w:eastAsia="Times New Roman" w:hAnsi="Helvetica" w:cs="Helvetica"/>
          <w:color w:val="555555"/>
          <w:sz w:val="23"/>
          <w:szCs w:val="23"/>
          <w:lang w:eastAsia="es-CO"/>
        </w:rPr>
      </w:pPr>
      <w:r w:rsidRPr="00C2441D">
        <w:rPr>
          <w:rFonts w:ascii="Helvetica" w:eastAsia="Times New Roman" w:hAnsi="Helvetica" w:cs="Helvetica"/>
          <w:color w:val="555555"/>
          <w:sz w:val="23"/>
          <w:szCs w:val="23"/>
          <w:lang w:eastAsia="es-CO"/>
        </w:rPr>
        <w:t>El derecho a la vida, a pesar de su </w:t>
      </w:r>
      <w:hyperlink r:id="rId11" w:tooltip="importancia" w:history="1">
        <w:r w:rsidRPr="00C2441D">
          <w:rPr>
            <w:rFonts w:ascii="Helvetica" w:eastAsia="Times New Roman" w:hAnsi="Helvetica" w:cs="Helvetica"/>
            <w:color w:val="EA141F"/>
            <w:sz w:val="23"/>
            <w:szCs w:val="23"/>
            <w:bdr w:val="none" w:sz="0" w:space="0" w:color="auto" w:frame="1"/>
            <w:lang w:eastAsia="es-CO"/>
          </w:rPr>
          <w:t>importancia</w:t>
        </w:r>
      </w:hyperlink>
      <w:r w:rsidRPr="00C2441D">
        <w:rPr>
          <w:rFonts w:ascii="Helvetica" w:eastAsia="Times New Roman" w:hAnsi="Helvetica" w:cs="Helvetica"/>
          <w:color w:val="555555"/>
          <w:sz w:val="23"/>
          <w:szCs w:val="23"/>
          <w:lang w:eastAsia="es-CO"/>
        </w:rPr>
        <w:t> puede legalmente ser avasallado en caso de guerra, por aplicación de la pena de muerte en aquellos estados que ya la tengan establecida, y también en aquellos países que consideran el aborto como no punible. En la mayoría de los casos, se privilegia el bienestar de la patria por sobre la vida de los ciudadanos, como en el caso de la guerra.</w:t>
      </w:r>
    </w:p>
    <w:p w:rsidR="00B61DFC" w:rsidRPr="00C2441D" w:rsidRDefault="006914E2" w:rsidP="00DD3282">
      <w:pPr>
        <w:spacing w:after="0" w:line="375" w:lineRule="atLeast"/>
        <w:jc w:val="both"/>
        <w:textAlignment w:val="baseline"/>
        <w:rPr>
          <w:rFonts w:ascii="Helvetica" w:eastAsia="Times New Roman" w:hAnsi="Helvetica" w:cs="Helvetica"/>
          <w:color w:val="555555"/>
          <w:sz w:val="23"/>
          <w:szCs w:val="23"/>
          <w:lang w:eastAsia="es-CO"/>
        </w:rPr>
      </w:pPr>
      <w:r>
        <w:rPr>
          <w:rFonts w:ascii="Helvetica" w:eastAsia="Times New Roman" w:hAnsi="Helvetica" w:cs="Helvetica"/>
          <w:color w:val="555555"/>
          <w:sz w:val="23"/>
          <w:szCs w:val="23"/>
          <w:lang w:eastAsia="es-CO"/>
        </w:rPr>
        <w:t xml:space="preserve">                                     </w:t>
      </w:r>
      <w:r w:rsidR="00B61DFC" w:rsidRPr="00C2441D">
        <w:rPr>
          <w:rFonts w:ascii="Helvetica" w:eastAsia="Times New Roman" w:hAnsi="Helvetica" w:cs="Helvetica"/>
          <w:noProof/>
          <w:color w:val="555555"/>
          <w:sz w:val="23"/>
          <w:szCs w:val="23"/>
          <w:lang w:val="es-419" w:eastAsia="es-419"/>
        </w:rPr>
        <w:drawing>
          <wp:inline distT="0" distB="0" distL="0" distR="0" wp14:anchorId="62C48BBD" wp14:editId="2931C74D">
            <wp:extent cx="2381250" cy="2381250"/>
            <wp:effectExtent l="0" t="0" r="0" b="0"/>
            <wp:docPr id="1" name="Imagen 1" descr="https://deconceptos.com/wp-content/uploads/2011/05/derecho-a-la-vid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s://deconceptos.com/wp-content/uploads/2011/05/derecho-a-la-vida.jp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381250" cy="2381250"/>
                    </a:xfrm>
                    <a:prstGeom prst="rect">
                      <a:avLst/>
                    </a:prstGeom>
                    <a:noFill/>
                    <a:ln>
                      <a:noFill/>
                    </a:ln>
                  </pic:spPr>
                </pic:pic>
              </a:graphicData>
            </a:graphic>
          </wp:inline>
        </w:drawing>
      </w:r>
    </w:p>
    <w:p w:rsidR="00B61DFC" w:rsidRPr="00C2441D" w:rsidRDefault="00B61DFC" w:rsidP="00DD3282">
      <w:pPr>
        <w:spacing w:after="300" w:line="375" w:lineRule="atLeast"/>
        <w:jc w:val="both"/>
        <w:textAlignment w:val="baseline"/>
        <w:rPr>
          <w:rFonts w:ascii="Helvetica" w:eastAsia="Times New Roman" w:hAnsi="Helvetica" w:cs="Helvetica"/>
          <w:color w:val="555555"/>
          <w:sz w:val="23"/>
          <w:szCs w:val="23"/>
          <w:lang w:eastAsia="es-CO"/>
        </w:rPr>
      </w:pPr>
      <w:r w:rsidRPr="00C2441D">
        <w:rPr>
          <w:rFonts w:ascii="Helvetica" w:eastAsia="Times New Roman" w:hAnsi="Helvetica" w:cs="Helvetica"/>
          <w:color w:val="555555"/>
          <w:sz w:val="23"/>
          <w:szCs w:val="23"/>
          <w:lang w:eastAsia="es-CO"/>
        </w:rPr>
        <w:t>Con respecto a la pena de muerte puede ser mantenida por aquellos estados que ya la tienen legislada pero no puede ser incorporada como pena en el futuro por aquellos que no la hayan incorporado.</w:t>
      </w:r>
    </w:p>
    <w:p w:rsidR="00B61DFC" w:rsidRPr="00C2441D" w:rsidRDefault="00B61DFC" w:rsidP="00DD3282">
      <w:pPr>
        <w:spacing w:after="0" w:line="375" w:lineRule="atLeast"/>
        <w:jc w:val="both"/>
        <w:textAlignment w:val="baseline"/>
        <w:rPr>
          <w:rFonts w:ascii="Helvetica" w:eastAsia="Times New Roman" w:hAnsi="Helvetica" w:cs="Helvetica"/>
          <w:color w:val="555555"/>
          <w:sz w:val="23"/>
          <w:szCs w:val="23"/>
          <w:lang w:eastAsia="es-CO"/>
        </w:rPr>
      </w:pPr>
      <w:r w:rsidRPr="00C2441D">
        <w:rPr>
          <w:rFonts w:ascii="Helvetica" w:eastAsia="Times New Roman" w:hAnsi="Helvetica" w:cs="Helvetica"/>
          <w:color w:val="555555"/>
          <w:sz w:val="23"/>
          <w:szCs w:val="23"/>
          <w:lang w:eastAsia="es-CO"/>
        </w:rPr>
        <w:t>En el aborto, los derechos en juego son la libertad de la madre a decidir sobre su propio cuerpo, al que el feto está íntimamente unido; y el derecho del niño por nacer a que se le preserve su </w:t>
      </w:r>
      <w:hyperlink r:id="rId13" w:tooltip="posibilidad" w:history="1">
        <w:r w:rsidRPr="00C2441D">
          <w:rPr>
            <w:rFonts w:ascii="Helvetica" w:eastAsia="Times New Roman" w:hAnsi="Helvetica" w:cs="Helvetica"/>
            <w:color w:val="EA141F"/>
            <w:sz w:val="23"/>
            <w:szCs w:val="23"/>
            <w:bdr w:val="none" w:sz="0" w:space="0" w:color="auto" w:frame="1"/>
            <w:lang w:eastAsia="es-CO"/>
          </w:rPr>
          <w:t>posibilidad</w:t>
        </w:r>
      </w:hyperlink>
      <w:r w:rsidRPr="00C2441D">
        <w:rPr>
          <w:rFonts w:ascii="Helvetica" w:eastAsia="Times New Roman" w:hAnsi="Helvetica" w:cs="Helvetica"/>
          <w:color w:val="555555"/>
          <w:sz w:val="23"/>
          <w:szCs w:val="23"/>
          <w:lang w:eastAsia="es-CO"/>
        </w:rPr>
        <w:t xml:space="preserve"> de vivir. Los países que anteponen la vida del feto sin que ninguna circunstancia permita acabar con ella, son Chile, Irlanda, Guatemala, Honduras, El Salvador, El Vaticano, Filipinas, Andorra, Somalia, Malta y Luxemburgo. </w:t>
      </w:r>
      <w:r w:rsidRPr="00C2441D">
        <w:rPr>
          <w:rFonts w:ascii="Helvetica" w:eastAsia="Times New Roman" w:hAnsi="Helvetica" w:cs="Helvetica"/>
          <w:color w:val="555555"/>
          <w:sz w:val="23"/>
          <w:szCs w:val="23"/>
          <w:lang w:eastAsia="es-CO"/>
        </w:rPr>
        <w:lastRenderedPageBreak/>
        <w:t>En el otro extremo, lo permiten sin restricciones, Guyana, Cuba, Puerto Rico, España y Alemania, dentro de las primeras catorce semanas; y posteriormente solo por razones de salud materna. Hasta las veinticuatro semanas admite Holanda la posibilidad de abortar. En otros países se lo permite en casos excepcionales como por razones de salud de la madre o por </w:t>
      </w:r>
      <w:hyperlink r:id="rId14" w:tooltip="violación" w:history="1">
        <w:r w:rsidRPr="00C2441D">
          <w:rPr>
            <w:rFonts w:ascii="Helvetica" w:eastAsia="Times New Roman" w:hAnsi="Helvetica" w:cs="Helvetica"/>
            <w:color w:val="EA141F"/>
            <w:sz w:val="23"/>
            <w:szCs w:val="23"/>
            <w:bdr w:val="none" w:sz="0" w:space="0" w:color="auto" w:frame="1"/>
            <w:lang w:eastAsia="es-CO"/>
          </w:rPr>
          <w:t>violación</w:t>
        </w:r>
      </w:hyperlink>
      <w:r w:rsidRPr="00C2441D">
        <w:rPr>
          <w:rFonts w:ascii="Helvetica" w:eastAsia="Times New Roman" w:hAnsi="Helvetica" w:cs="Helvetica"/>
          <w:color w:val="555555"/>
          <w:sz w:val="23"/>
          <w:szCs w:val="23"/>
          <w:lang w:eastAsia="es-CO"/>
        </w:rPr>
        <w:t>, por ejemplo en </w:t>
      </w:r>
      <w:hyperlink r:id="rId15" w:tooltip="Argentina" w:history="1">
        <w:r w:rsidRPr="00C2441D">
          <w:rPr>
            <w:rFonts w:ascii="Helvetica" w:eastAsia="Times New Roman" w:hAnsi="Helvetica" w:cs="Helvetica"/>
            <w:color w:val="EA141F"/>
            <w:sz w:val="23"/>
            <w:szCs w:val="23"/>
            <w:bdr w:val="none" w:sz="0" w:space="0" w:color="auto" w:frame="1"/>
            <w:lang w:eastAsia="es-CO"/>
          </w:rPr>
          <w:t>Argentina</w:t>
        </w:r>
      </w:hyperlink>
      <w:r w:rsidRPr="00C2441D">
        <w:rPr>
          <w:rFonts w:ascii="Helvetica" w:eastAsia="Times New Roman" w:hAnsi="Helvetica" w:cs="Helvetica"/>
          <w:color w:val="555555"/>
          <w:sz w:val="23"/>
          <w:szCs w:val="23"/>
          <w:lang w:eastAsia="es-CO"/>
        </w:rPr>
        <w:t> y México.</w:t>
      </w:r>
    </w:p>
    <w:p w:rsidR="00B61DFC" w:rsidRDefault="00B61DFC" w:rsidP="00DD3282">
      <w:pPr>
        <w:jc w:val="both"/>
      </w:pPr>
    </w:p>
    <w:p w:rsidR="00DD3282" w:rsidRPr="00DD3282" w:rsidRDefault="00DD3282" w:rsidP="00DD3282">
      <w:pPr>
        <w:jc w:val="both"/>
        <w:rPr>
          <w:b/>
          <w:bCs/>
        </w:rPr>
      </w:pPr>
      <w:r w:rsidRPr="00DD3282">
        <w:rPr>
          <w:b/>
          <w:bCs/>
        </w:rPr>
        <w:t>ACTIVIDAD</w:t>
      </w:r>
    </w:p>
    <w:p w:rsidR="00DD3282" w:rsidRDefault="00DD3282" w:rsidP="00DD3282">
      <w:pPr>
        <w:pStyle w:val="Prrafodelista"/>
        <w:numPr>
          <w:ilvl w:val="0"/>
          <w:numId w:val="1"/>
        </w:numPr>
        <w:jc w:val="both"/>
      </w:pPr>
      <w:r>
        <w:t>Sacar tres ideas de este documento y del video y explicarlas con sus propias palabras</w:t>
      </w:r>
    </w:p>
    <w:p w:rsidR="00DD3282" w:rsidRDefault="00DD3282" w:rsidP="00DD3282">
      <w:pPr>
        <w:pStyle w:val="Prrafodelista"/>
        <w:jc w:val="both"/>
      </w:pPr>
    </w:p>
    <w:p w:rsidR="00DD3282" w:rsidRDefault="00DD3282" w:rsidP="00DD3282">
      <w:pPr>
        <w:pStyle w:val="Prrafodelista"/>
        <w:numPr>
          <w:ilvl w:val="0"/>
          <w:numId w:val="1"/>
        </w:numPr>
        <w:jc w:val="both"/>
      </w:pPr>
      <w:r>
        <w:t xml:space="preserve">En el cuaderno elaborar un mapa conceptual sobre el </w:t>
      </w:r>
      <w:r w:rsidR="006914E2">
        <w:t>artículo</w:t>
      </w:r>
      <w:r>
        <w:t xml:space="preserve"> 11 de la constitución nacional: Derecho a la vida.</w:t>
      </w:r>
    </w:p>
    <w:p w:rsidR="006914E2" w:rsidRDefault="006914E2" w:rsidP="006914E2">
      <w:pPr>
        <w:pStyle w:val="Prrafodelista"/>
        <w:jc w:val="both"/>
      </w:pPr>
    </w:p>
    <w:p w:rsidR="00DD3282" w:rsidRDefault="00DD3282" w:rsidP="00DD3282">
      <w:pPr>
        <w:pStyle w:val="Prrafodelista"/>
        <w:numPr>
          <w:ilvl w:val="0"/>
          <w:numId w:val="1"/>
        </w:numPr>
        <w:jc w:val="both"/>
      </w:pPr>
      <w:r>
        <w:t>Explica de qué manera es vulnerado este derecho en Colombia</w:t>
      </w:r>
      <w:r w:rsidRPr="00DD3282">
        <w:t xml:space="preserve"> </w:t>
      </w:r>
      <w:r w:rsidR="006914E2">
        <w:t>hoy.</w:t>
      </w:r>
    </w:p>
    <w:sectPr w:rsidR="00DD3282">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empus Sans ITC">
    <w:panose1 w:val="04020404030D07020202"/>
    <w:charset w:val="00"/>
    <w:family w:val="decorative"/>
    <w:pitch w:val="variable"/>
    <w:sig w:usb0="00000003" w:usb1="00000000" w:usb2="00000000" w:usb3="00000000" w:csb0="00000001" w:csb1="00000000"/>
  </w:font>
  <w:font w:name="Helvetica">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824256"/>
    <w:multiLevelType w:val="hybridMultilevel"/>
    <w:tmpl w:val="4AD64568"/>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drawingGridHorizontalSpacing w:val="11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61DFC"/>
    <w:rsid w:val="00186D59"/>
    <w:rsid w:val="001D66EF"/>
    <w:rsid w:val="00337A37"/>
    <w:rsid w:val="006914E2"/>
    <w:rsid w:val="00A271C1"/>
    <w:rsid w:val="00AD13FD"/>
    <w:rsid w:val="00B61DFC"/>
    <w:rsid w:val="00DD3282"/>
    <w:rsid w:val="00DE50B3"/>
    <w:rsid w:val="00F8574A"/>
    <w:rsid w:val="00F93995"/>
    <w:rsid w:val="00FC32A6"/>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BD7925D8-3D2D-42D6-8D91-F7D89C0825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CO"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61DFC"/>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styleId="Tablaconcuadrcula">
    <w:name w:val="Table Grid"/>
    <w:basedOn w:val="Tablanormal"/>
    <w:uiPriority w:val="39"/>
    <w:rsid w:val="00FC32A6"/>
    <w:pPr>
      <w:spacing w:after="0" w:line="240" w:lineRule="auto"/>
    </w:p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rrafodelista">
    <w:name w:val="List Paragraph"/>
    <w:basedOn w:val="Normal"/>
    <w:uiPriority w:val="34"/>
    <w:qFormat/>
    <w:rsid w:val="00DD3282"/>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9335103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deconceptos.com/ciencias-sociales/existencia" TargetMode="External"/><Relationship Id="rId13" Type="http://schemas.openxmlformats.org/officeDocument/2006/relationships/hyperlink" Target="https://deconceptos.com/general/posibilidad" TargetMode="External"/><Relationship Id="rId3" Type="http://schemas.openxmlformats.org/officeDocument/2006/relationships/settings" Target="settings.xml"/><Relationship Id="rId7" Type="http://schemas.openxmlformats.org/officeDocument/2006/relationships/hyperlink" Target="https://deconceptos.com/ciencias-naturales/ser-humano" TargetMode="External"/><Relationship Id="rId12" Type="http://schemas.openxmlformats.org/officeDocument/2006/relationships/image" Target="media/image3.jpeg"/><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image" Target="media/image2.jpeg"/><Relationship Id="rId11" Type="http://schemas.openxmlformats.org/officeDocument/2006/relationships/hyperlink" Target="https://deconceptos.com/general/importancia" TargetMode="External"/><Relationship Id="rId5" Type="http://schemas.openxmlformats.org/officeDocument/2006/relationships/image" Target="media/image1.emf"/><Relationship Id="rId15" Type="http://schemas.openxmlformats.org/officeDocument/2006/relationships/hyperlink" Target="https://deconceptos.com/ciencias-sociales/argentina" TargetMode="External"/><Relationship Id="rId10" Type="http://schemas.openxmlformats.org/officeDocument/2006/relationships/hyperlink" Target="https://deconceptos.com/ciencias-juridicas/derecho-positivo" TargetMode="External"/><Relationship Id="rId4" Type="http://schemas.openxmlformats.org/officeDocument/2006/relationships/webSettings" Target="webSettings.xml"/><Relationship Id="rId9" Type="http://schemas.openxmlformats.org/officeDocument/2006/relationships/hyperlink" Target="https://deconceptos.com/ciencias-juridicas/derecho-natural" TargetMode="External"/><Relationship Id="rId14" Type="http://schemas.openxmlformats.org/officeDocument/2006/relationships/hyperlink" Target="https://deconceptos.com/ciencias-juridicas/violacion"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582</Words>
  <Characters>3205</Characters>
  <Application>Microsoft Office Word</Application>
  <DocSecurity>0</DocSecurity>
  <Lines>26</Lines>
  <Paragraphs>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3780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BETTY CAROLINA MUNOZ MUNOZ</dc:creator>
  <cp:keywords/>
  <dc:description/>
  <cp:lastModifiedBy>Usuario</cp:lastModifiedBy>
  <cp:revision>3</cp:revision>
  <dcterms:created xsi:type="dcterms:W3CDTF">2020-10-13T01:11:00Z</dcterms:created>
  <dcterms:modified xsi:type="dcterms:W3CDTF">2020-10-13T01:11:00Z</dcterms:modified>
</cp:coreProperties>
</file>