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tbl>
      <w:tblPr>
        <w:tblStyle w:val="Tablaconcuadrcula"/>
        <w:tblW w:w="9498" w:type="dxa"/>
        <w:tblInd w:w="-5" w:type="dxa"/>
        <w:tblLook w:val="04A0" w:firstRow="1" w:lastRow="0" w:firstColumn="1" w:lastColumn="0" w:noHBand="0" w:noVBand="1"/>
      </w:tblPr>
      <w:tblGrid>
        <w:gridCol w:w="2552"/>
        <w:gridCol w:w="1276"/>
        <w:gridCol w:w="1559"/>
        <w:gridCol w:w="2693"/>
        <w:gridCol w:w="1418"/>
      </w:tblGrid>
      <w:tr w:rsidR="0059142D" w:rsidRPr="0059142D" w:rsidTr="00637A5E">
        <w:tc>
          <w:tcPr>
            <w:tcW w:w="8080" w:type="dxa"/>
            <w:gridSpan w:val="4"/>
            <w:tcBorders>
              <w:top w:val="single" w:sz="4" w:space="0" w:color="auto"/>
              <w:left w:val="single" w:sz="4" w:space="0" w:color="auto"/>
              <w:bottom w:val="single" w:sz="4" w:space="0" w:color="auto"/>
              <w:right w:val="single" w:sz="4" w:space="0" w:color="auto"/>
            </w:tcBorders>
            <w:hideMark/>
          </w:tcPr>
          <w:p w:rsidR="0059142D" w:rsidRPr="0059142D" w:rsidRDefault="0059142D" w:rsidP="0059142D">
            <w:pPr>
              <w:spacing w:after="0" w:line="240" w:lineRule="auto"/>
              <w:jc w:val="center"/>
              <w:rPr>
                <w:rFonts w:eastAsiaTheme="minorHAnsi"/>
                <w:b/>
                <w:bCs/>
                <w:lang w:eastAsia="en-US"/>
              </w:rPr>
            </w:pPr>
            <w:r w:rsidRPr="0059142D">
              <w:rPr>
                <w:rFonts w:eastAsiaTheme="minorHAnsi"/>
                <w:b/>
                <w:bCs/>
                <w:lang w:eastAsia="en-US"/>
              </w:rPr>
              <w:t>COLEGIO EMILIA RIQUELME</w:t>
            </w:r>
          </w:p>
          <w:p w:rsidR="0059142D" w:rsidRPr="0059142D" w:rsidRDefault="0059142D" w:rsidP="0059142D">
            <w:pPr>
              <w:spacing w:after="0" w:line="240" w:lineRule="auto"/>
              <w:jc w:val="center"/>
              <w:rPr>
                <w:rFonts w:eastAsiaTheme="minorHAnsi"/>
                <w:b/>
                <w:bCs/>
                <w:lang w:eastAsia="en-US"/>
              </w:rPr>
            </w:pPr>
            <w:r w:rsidRPr="0059142D">
              <w:rPr>
                <w:rFonts w:eastAsiaTheme="minorHAnsi"/>
                <w:b/>
                <w:bCs/>
                <w:lang w:eastAsia="en-US"/>
              </w:rPr>
              <w:t>GUIA DE TRABAJO 7</w:t>
            </w:r>
          </w:p>
          <w:p w:rsidR="0059142D" w:rsidRPr="0059142D" w:rsidRDefault="0059142D" w:rsidP="0059142D">
            <w:pPr>
              <w:spacing w:after="0" w:line="240" w:lineRule="auto"/>
              <w:jc w:val="center"/>
              <w:rPr>
                <w:rFonts w:eastAsiaTheme="minorHAnsi"/>
                <w:b/>
                <w:bCs/>
                <w:lang w:eastAsia="en-US"/>
              </w:rPr>
            </w:pPr>
            <w:r w:rsidRPr="0059142D">
              <w:rPr>
                <w:rFonts w:eastAsiaTheme="minorHAnsi"/>
                <w:b/>
                <w:bCs/>
                <w:lang w:eastAsia="en-U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9142D" w:rsidRPr="0059142D" w:rsidRDefault="0059142D" w:rsidP="0059142D">
            <w:pPr>
              <w:spacing w:after="0" w:line="240" w:lineRule="auto"/>
              <w:jc w:val="both"/>
              <w:rPr>
                <w:rFonts w:eastAsiaTheme="minorHAnsi"/>
                <w:b/>
                <w:bCs/>
                <w:sz w:val="28"/>
                <w:szCs w:val="28"/>
                <w:lang w:eastAsia="en-US"/>
              </w:rPr>
            </w:pPr>
            <w:r w:rsidRPr="0059142D">
              <w:rPr>
                <w:rFonts w:eastAsiaTheme="minorHAnsi"/>
                <w:noProof/>
              </w:rPr>
              <w:drawing>
                <wp:anchor distT="0" distB="0" distL="114300" distR="114300" simplePos="0" relativeHeight="251659264" behindDoc="1" locked="0" layoutInCell="1" allowOverlap="1" wp14:anchorId="7332D605" wp14:editId="0049807F">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59142D" w:rsidRPr="0059142D" w:rsidTr="00637A5E">
        <w:trPr>
          <w:trHeight w:val="913"/>
        </w:trPr>
        <w:tc>
          <w:tcPr>
            <w:tcW w:w="2552" w:type="dxa"/>
            <w:tcBorders>
              <w:top w:val="single" w:sz="4" w:space="0" w:color="auto"/>
              <w:left w:val="single" w:sz="4" w:space="0" w:color="auto"/>
              <w:bottom w:val="single" w:sz="4" w:space="0" w:color="auto"/>
              <w:right w:val="single" w:sz="4" w:space="0" w:color="auto"/>
            </w:tcBorders>
            <w:hideMark/>
          </w:tcPr>
          <w:p w:rsidR="0059142D" w:rsidRPr="0059142D" w:rsidRDefault="0059142D" w:rsidP="0059142D">
            <w:pPr>
              <w:spacing w:after="0" w:line="240" w:lineRule="auto"/>
              <w:jc w:val="both"/>
              <w:rPr>
                <w:rFonts w:eastAsiaTheme="minorHAnsi"/>
                <w:b/>
                <w:bCs/>
                <w:lang w:eastAsia="en-US"/>
              </w:rPr>
            </w:pPr>
            <w:r w:rsidRPr="0059142D">
              <w:rPr>
                <w:rFonts w:eastAsiaTheme="minorHAnsi"/>
                <w:b/>
                <w:bCs/>
                <w:lang w:eastAsia="en-US"/>
              </w:rPr>
              <w:t>Fecha:</w:t>
            </w:r>
          </w:p>
          <w:p w:rsidR="0059142D" w:rsidRPr="0059142D" w:rsidRDefault="0059142D" w:rsidP="0059142D">
            <w:pPr>
              <w:spacing w:after="0" w:line="240" w:lineRule="auto"/>
              <w:jc w:val="both"/>
              <w:rPr>
                <w:rFonts w:eastAsiaTheme="minorHAnsi"/>
                <w:b/>
                <w:bCs/>
                <w:lang w:eastAsia="en-US"/>
              </w:rPr>
            </w:pPr>
            <w:r w:rsidRPr="0059142D">
              <w:rPr>
                <w:rFonts w:eastAsiaTheme="minorHAnsi"/>
                <w:b/>
                <w:bCs/>
                <w:lang w:eastAsia="en-US"/>
              </w:rPr>
              <w:t>Oct. 19-23 de 2020</w:t>
            </w:r>
          </w:p>
        </w:tc>
        <w:tc>
          <w:tcPr>
            <w:tcW w:w="1276" w:type="dxa"/>
            <w:tcBorders>
              <w:top w:val="single" w:sz="4" w:space="0" w:color="auto"/>
              <w:left w:val="single" w:sz="4" w:space="0" w:color="auto"/>
              <w:bottom w:val="single" w:sz="4" w:space="0" w:color="auto"/>
              <w:right w:val="single" w:sz="4" w:space="0" w:color="auto"/>
            </w:tcBorders>
            <w:hideMark/>
          </w:tcPr>
          <w:p w:rsidR="0059142D" w:rsidRPr="0059142D" w:rsidRDefault="0059142D" w:rsidP="0059142D">
            <w:pPr>
              <w:spacing w:after="0" w:line="240" w:lineRule="auto"/>
              <w:rPr>
                <w:rFonts w:eastAsiaTheme="minorHAnsi"/>
                <w:b/>
                <w:bCs/>
                <w:lang w:eastAsia="en-US"/>
              </w:rPr>
            </w:pPr>
            <w:r w:rsidRPr="0059142D">
              <w:rPr>
                <w:rFonts w:eastAsiaTheme="minorHAnsi"/>
                <w:b/>
                <w:bCs/>
                <w:lang w:eastAsia="en-US"/>
              </w:rPr>
              <w:t>Grado:</w:t>
            </w:r>
          </w:p>
          <w:p w:rsidR="0059142D" w:rsidRPr="0059142D" w:rsidRDefault="00FE78DD" w:rsidP="0059142D">
            <w:pPr>
              <w:spacing w:after="0" w:line="240" w:lineRule="auto"/>
              <w:jc w:val="center"/>
              <w:rPr>
                <w:rFonts w:eastAsiaTheme="minorHAnsi"/>
                <w:b/>
                <w:bCs/>
                <w:lang w:eastAsia="en-US"/>
              </w:rPr>
            </w:pPr>
            <w:r>
              <w:rPr>
                <w:rFonts w:eastAsiaTheme="minorHAnsi"/>
                <w:b/>
                <w:bCs/>
                <w:lang w:eastAsia="en-US"/>
              </w:rPr>
              <w:t>10</w:t>
            </w:r>
            <w:r w:rsidR="0059142D" w:rsidRPr="0059142D">
              <w:rPr>
                <w:rFonts w:eastAsiaTheme="minorHAnsi"/>
                <w:b/>
                <w:bCs/>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59142D" w:rsidRPr="0059142D" w:rsidRDefault="0059142D" w:rsidP="0059142D">
            <w:pPr>
              <w:spacing w:after="0" w:line="240" w:lineRule="auto"/>
              <w:rPr>
                <w:rFonts w:eastAsiaTheme="minorHAnsi"/>
                <w:b/>
                <w:bCs/>
                <w:lang w:eastAsia="en-US"/>
              </w:rPr>
            </w:pPr>
            <w:r w:rsidRPr="0059142D">
              <w:rPr>
                <w:rFonts w:eastAsiaTheme="minorHAnsi"/>
                <w:b/>
                <w:bCs/>
                <w:lang w:eastAsia="en-US"/>
              </w:rPr>
              <w:t xml:space="preserve">Área: </w:t>
            </w:r>
          </w:p>
          <w:p w:rsidR="0059142D" w:rsidRPr="0059142D" w:rsidRDefault="0059142D" w:rsidP="0059142D">
            <w:pPr>
              <w:spacing w:after="0" w:line="240" w:lineRule="auto"/>
              <w:rPr>
                <w:rFonts w:eastAsiaTheme="minorHAnsi"/>
                <w:b/>
                <w:bCs/>
                <w:lang w:eastAsia="en-US"/>
              </w:rPr>
            </w:pPr>
            <w:r w:rsidRPr="0059142D">
              <w:rPr>
                <w:rFonts w:eastAsiaTheme="minorHAnsi"/>
                <w:b/>
                <w:bCs/>
                <w:lang w:eastAsia="en-US"/>
              </w:rPr>
              <w:t>Ética y valores</w:t>
            </w:r>
            <w:r w:rsidR="00FE78DD">
              <w:rPr>
                <w:rFonts w:eastAsiaTheme="minorHAnsi"/>
                <w:b/>
                <w:bCs/>
                <w:lang w:eastAsia="en-US"/>
              </w:rPr>
              <w:t xml:space="preserve"> y Urbanidad</w:t>
            </w:r>
            <w:r w:rsidRPr="0059142D">
              <w:rPr>
                <w:rFonts w:eastAsiaTheme="minorHAnsi"/>
                <w:b/>
                <w:bCs/>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59142D" w:rsidRPr="0059142D" w:rsidRDefault="0059142D" w:rsidP="0059142D">
            <w:pPr>
              <w:spacing w:after="0" w:line="240" w:lineRule="auto"/>
              <w:rPr>
                <w:rFonts w:eastAsiaTheme="minorHAnsi"/>
                <w:b/>
                <w:bCs/>
                <w:lang w:eastAsia="en-US"/>
              </w:rPr>
            </w:pPr>
            <w:r w:rsidRPr="0059142D">
              <w:rPr>
                <w:rFonts w:eastAsiaTheme="minorHAnsi"/>
                <w:b/>
                <w:bCs/>
                <w:lang w:eastAsia="en-US"/>
              </w:rPr>
              <w:t>Profesora:</w:t>
            </w:r>
          </w:p>
          <w:p w:rsidR="0059142D" w:rsidRPr="0059142D" w:rsidRDefault="0059142D" w:rsidP="0059142D">
            <w:pPr>
              <w:spacing w:after="0" w:line="240" w:lineRule="auto"/>
              <w:rPr>
                <w:rFonts w:eastAsiaTheme="minorHAnsi"/>
                <w:b/>
                <w:bCs/>
                <w:lang w:eastAsia="en-US"/>
              </w:rPr>
            </w:pPr>
            <w:r w:rsidRPr="0059142D">
              <w:rPr>
                <w:rFonts w:eastAsiaTheme="minorHAnsi"/>
                <w:b/>
                <w:bCs/>
                <w:lang w:eastAsia="en-US"/>
              </w:rPr>
              <w:t>Hna. Luz Adiela Arredondo</w:t>
            </w:r>
          </w:p>
          <w:p w:rsidR="0059142D" w:rsidRPr="0059142D" w:rsidRDefault="0059142D" w:rsidP="0059142D">
            <w:pPr>
              <w:spacing w:after="0" w:line="240" w:lineRule="auto"/>
              <w:rPr>
                <w:rFonts w:eastAsiaTheme="minorHAnsi"/>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2D" w:rsidRPr="0059142D" w:rsidRDefault="0059142D" w:rsidP="0059142D">
            <w:pPr>
              <w:spacing w:after="0" w:line="240" w:lineRule="auto"/>
              <w:rPr>
                <w:rFonts w:eastAsiaTheme="minorHAnsi"/>
                <w:b/>
                <w:bCs/>
                <w:sz w:val="28"/>
                <w:szCs w:val="28"/>
                <w:lang w:eastAsia="en-US"/>
              </w:rPr>
            </w:pPr>
          </w:p>
        </w:tc>
      </w:tr>
    </w:tbl>
    <w:p w:rsidR="0059142D" w:rsidRPr="0059142D" w:rsidRDefault="0059142D" w:rsidP="0059142D">
      <w:pPr>
        <w:spacing w:after="160" w:line="259" w:lineRule="auto"/>
        <w:rPr>
          <w:rFonts w:eastAsiaTheme="minorHAnsi"/>
          <w:lang w:eastAsia="en-US"/>
        </w:rPr>
      </w:pPr>
    </w:p>
    <w:p w:rsidR="0059142D" w:rsidRPr="0059142D" w:rsidRDefault="0059142D" w:rsidP="0059142D">
      <w:pPr>
        <w:spacing w:after="160" w:line="259" w:lineRule="auto"/>
        <w:rPr>
          <w:rFonts w:eastAsiaTheme="minorHAnsi"/>
          <w:lang w:eastAsia="en-US"/>
        </w:rPr>
      </w:pPr>
      <w:r w:rsidRPr="0059142D">
        <w:rPr>
          <w:rFonts w:eastAsiaTheme="minorHAnsi"/>
          <w:lang w:eastAsia="en-US"/>
        </w:rPr>
        <w:t>Muy queridas estudiantes, con gran alegría iniciamos esta semana, y vamos avanzando en el mes misionero; ayer celebramos con la Iglesia la jornada universal de oración por las misiones; una oportunidad para reflexionar sobre el compromiso que tenemos todos los bautizados, de anunciar la Palabra de Dios, de darla a conocer desde los más cercanos.</w:t>
      </w:r>
    </w:p>
    <w:p w:rsidR="0059142D" w:rsidRPr="0059142D" w:rsidRDefault="0059142D" w:rsidP="0059142D">
      <w:pPr>
        <w:spacing w:after="160" w:line="259" w:lineRule="auto"/>
        <w:rPr>
          <w:rFonts w:eastAsiaTheme="minorHAnsi"/>
          <w:lang w:eastAsia="en-US"/>
        </w:rPr>
      </w:pPr>
      <w:r w:rsidRPr="0059142D">
        <w:rPr>
          <w:rFonts w:eastAsiaTheme="minorHAnsi"/>
          <w:lang w:eastAsia="en-US"/>
        </w:rPr>
        <w:t>De igual manera orar por el aumento de vocaciones misioneras, jóvenes que atiendan el llamado de Dios y que vayan a aquellos lugares apartados donde no han tenido la oportunidad de conocer el Amor de Dios.</w:t>
      </w:r>
    </w:p>
    <w:p w:rsidR="0059142D" w:rsidRPr="0059142D" w:rsidRDefault="0059142D" w:rsidP="0059142D">
      <w:pPr>
        <w:spacing w:after="160" w:line="259" w:lineRule="auto"/>
        <w:rPr>
          <w:rFonts w:eastAsiaTheme="minorHAnsi"/>
          <w:lang w:eastAsia="en-US"/>
        </w:rPr>
      </w:pPr>
      <w:r w:rsidRPr="0059142D">
        <w:rPr>
          <w:rFonts w:eastAsiaTheme="minorHAnsi"/>
          <w:lang w:eastAsia="en-US"/>
        </w:rPr>
        <w:t>Durante la semana los invito a que en familia oremos por las necesidades de la Iglesia Misionera.</w:t>
      </w:r>
    </w:p>
    <w:p w:rsidR="0059142D" w:rsidRPr="0059142D" w:rsidRDefault="0059142D" w:rsidP="0059142D">
      <w:pPr>
        <w:spacing w:after="160" w:line="259" w:lineRule="auto"/>
        <w:rPr>
          <w:rFonts w:eastAsiaTheme="minorHAnsi"/>
          <w:lang w:eastAsia="en-US"/>
        </w:rPr>
      </w:pPr>
      <w:r w:rsidRPr="0059142D">
        <w:rPr>
          <w:rFonts w:eastAsiaTheme="minorHAnsi"/>
          <w:lang w:eastAsia="en-US"/>
        </w:rPr>
        <w:t>Bendecida semana.</w:t>
      </w: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FE39B3" w:rsidP="00A160D5">
      <w:pPr>
        <w:pStyle w:val="NormalWeb"/>
        <w:spacing w:before="0" w:beforeAutospacing="0" w:after="0" w:afterAutospacing="0"/>
        <w:jc w:val="center"/>
        <w:rPr>
          <w:rFonts w:ascii="Arial" w:hAnsi="Arial" w:cs="Arial"/>
          <w:b/>
          <w:sz w:val="20"/>
          <w:szCs w:val="20"/>
        </w:rPr>
      </w:pPr>
      <w:r>
        <w:rPr>
          <w:noProof/>
          <w:lang w:eastAsia="es-CO"/>
        </w:rPr>
        <w:drawing>
          <wp:inline distT="0" distB="0" distL="0" distR="0" wp14:anchorId="5667407A" wp14:editId="52217F02">
            <wp:extent cx="3667125" cy="2105025"/>
            <wp:effectExtent l="0" t="0" r="9525" b="9525"/>
            <wp:docPr id="2" name="Imagen 2" descr="La Vida es Misión - DOMUND 2020 Domingo Mundial de las Misiones - OMP  Venezuel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da es Misión - DOMUND 2020 Domingo Mundial de las Misiones - OMP  Venezuela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406" cy="2105186"/>
                    </a:xfrm>
                    <a:prstGeom prst="ellipse">
                      <a:avLst/>
                    </a:prstGeom>
                    <a:ln>
                      <a:noFill/>
                    </a:ln>
                    <a:effectLst>
                      <a:softEdge rad="112500"/>
                    </a:effectLst>
                  </pic:spPr>
                </pic:pic>
              </a:graphicData>
            </a:graphic>
          </wp:inline>
        </w:drawing>
      </w: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E26312" w:rsidRDefault="00E26312" w:rsidP="00A160D5">
      <w:pPr>
        <w:pStyle w:val="NormalWeb"/>
        <w:spacing w:before="0" w:beforeAutospacing="0" w:after="0" w:afterAutospacing="0"/>
        <w:jc w:val="center"/>
        <w:rPr>
          <w:rFonts w:ascii="Arial" w:hAnsi="Arial" w:cs="Arial"/>
          <w:b/>
          <w:sz w:val="20"/>
          <w:szCs w:val="20"/>
        </w:rPr>
      </w:pPr>
    </w:p>
    <w:p w:rsidR="00E26312" w:rsidRDefault="00E26312" w:rsidP="00A160D5">
      <w:pPr>
        <w:pStyle w:val="NormalWeb"/>
        <w:spacing w:before="0" w:beforeAutospacing="0" w:after="0" w:afterAutospacing="0"/>
        <w:jc w:val="center"/>
        <w:rPr>
          <w:rFonts w:ascii="Arial" w:hAnsi="Arial" w:cs="Arial"/>
          <w:b/>
          <w:sz w:val="20"/>
          <w:szCs w:val="20"/>
        </w:rPr>
      </w:pPr>
      <w:bookmarkStart w:id="0" w:name="_GoBack"/>
      <w:bookmarkEnd w:id="0"/>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59142D" w:rsidRDefault="0059142D" w:rsidP="00A160D5">
      <w:pPr>
        <w:pStyle w:val="NormalWeb"/>
        <w:spacing w:before="0" w:beforeAutospacing="0" w:after="0" w:afterAutospacing="0"/>
        <w:jc w:val="center"/>
        <w:rPr>
          <w:rFonts w:ascii="Arial" w:hAnsi="Arial" w:cs="Arial"/>
          <w:b/>
          <w:sz w:val="20"/>
          <w:szCs w:val="20"/>
        </w:rPr>
      </w:pPr>
    </w:p>
    <w:p w:rsidR="00A160D5" w:rsidRPr="00536A0B" w:rsidRDefault="00A160D5" w:rsidP="00A160D5">
      <w:pPr>
        <w:pStyle w:val="NormalWeb"/>
        <w:spacing w:before="0" w:beforeAutospacing="0" w:after="0" w:afterAutospacing="0"/>
        <w:jc w:val="center"/>
        <w:rPr>
          <w:rFonts w:ascii="Arial" w:hAnsi="Arial" w:cs="Arial"/>
          <w:sz w:val="20"/>
          <w:szCs w:val="20"/>
        </w:rPr>
      </w:pPr>
      <w:r>
        <w:rPr>
          <w:rFonts w:ascii="Arial" w:hAnsi="Arial" w:cs="Arial"/>
          <w:b/>
          <w:sz w:val="20"/>
          <w:szCs w:val="20"/>
        </w:rPr>
        <w:lastRenderedPageBreak/>
        <w:t xml:space="preserve"> </w:t>
      </w:r>
      <w:r w:rsidRPr="00536A0B">
        <w:rPr>
          <w:rFonts w:ascii="Arial" w:hAnsi="Arial" w:cs="Arial"/>
          <w:b/>
          <w:sz w:val="20"/>
          <w:szCs w:val="20"/>
        </w:rPr>
        <w:t>ORIENTACIÓN VOCACIONAL</w:t>
      </w:r>
    </w:p>
    <w:p w:rsidR="00A160D5" w:rsidRPr="00536A0B" w:rsidRDefault="00A160D5" w:rsidP="00A160D5">
      <w:pPr>
        <w:pStyle w:val="NormalWeb"/>
        <w:jc w:val="both"/>
        <w:rPr>
          <w:rFonts w:ascii="Arial" w:hAnsi="Arial" w:cs="Arial"/>
          <w:sz w:val="20"/>
          <w:szCs w:val="20"/>
        </w:rPr>
      </w:pPr>
      <w:r w:rsidRPr="00536A0B">
        <w:rPr>
          <w:rFonts w:ascii="Arial" w:hAnsi="Arial" w:cs="Arial"/>
          <w:sz w:val="20"/>
          <w:szCs w:val="20"/>
        </w:rPr>
        <w:t xml:space="preserve">Te proponemos a continuación una serie de actividades que pueden resultar útiles a la hora de indagar sobre algunas cuestiones relacionadas con tu futura elección.  </w:t>
      </w:r>
    </w:p>
    <w:p w:rsidR="00A160D5" w:rsidRDefault="00A160D5" w:rsidP="00A160D5">
      <w:pPr>
        <w:pStyle w:val="NormalWeb"/>
        <w:spacing w:before="0" w:beforeAutospacing="0" w:after="0" w:afterAutospacing="0"/>
        <w:jc w:val="both"/>
        <w:outlineLvl w:val="0"/>
        <w:rPr>
          <w:rFonts w:ascii="Arial" w:hAnsi="Arial" w:cs="Arial"/>
          <w:b/>
          <w:sz w:val="20"/>
          <w:szCs w:val="20"/>
        </w:rPr>
      </w:pPr>
      <w:r w:rsidRPr="00536A0B">
        <w:rPr>
          <w:rFonts w:ascii="Arial" w:hAnsi="Arial" w:cs="Arial"/>
          <w:b/>
          <w:sz w:val="20"/>
          <w:szCs w:val="20"/>
        </w:rPr>
        <w:t>1. Autobiografía: mi pasado y mi presente.</w:t>
      </w:r>
    </w:p>
    <w:p w:rsidR="00A160D5" w:rsidRDefault="00A160D5" w:rsidP="00A160D5">
      <w:pPr>
        <w:pStyle w:val="NormalWeb"/>
        <w:spacing w:before="0" w:beforeAutospacing="0" w:after="0" w:afterAutospacing="0"/>
        <w:jc w:val="both"/>
        <w:outlineLvl w:val="0"/>
        <w:rPr>
          <w:rFonts w:ascii="Arial" w:hAnsi="Arial" w:cs="Arial"/>
          <w:b/>
          <w:sz w:val="20"/>
          <w:szCs w:val="20"/>
        </w:rPr>
      </w:pPr>
    </w:p>
    <w:p w:rsidR="00A160D5" w:rsidRPr="00536A0B" w:rsidRDefault="00A160D5" w:rsidP="00A160D5">
      <w:pPr>
        <w:pStyle w:val="NormalWeb"/>
        <w:spacing w:before="0" w:beforeAutospacing="0" w:after="120" w:afterAutospacing="0"/>
        <w:jc w:val="both"/>
        <w:outlineLvl w:val="0"/>
        <w:rPr>
          <w:rFonts w:ascii="Arial" w:hAnsi="Arial" w:cs="Arial"/>
          <w:sz w:val="20"/>
          <w:szCs w:val="20"/>
        </w:rPr>
      </w:pPr>
      <w:r w:rsidRPr="00536A0B">
        <w:rPr>
          <w:rFonts w:ascii="Arial" w:hAnsi="Arial" w:cs="Arial"/>
          <w:sz w:val="20"/>
          <w:szCs w:val="20"/>
        </w:rPr>
        <w:t>Esta actividad no tiene una intención literaria. Lo que se propone es que revises y extraigas conclusiones acerca de las áreas de tu interés, actitudes para el estudio, actividades realizadas, hábitos, manejo de material bibliográfico, etc. Trata de pensar por un instante en las siguientes preguntas y responde con total s</w:t>
      </w:r>
      <w:r>
        <w:rPr>
          <w:rFonts w:ascii="Arial" w:hAnsi="Arial" w:cs="Arial"/>
          <w:sz w:val="20"/>
          <w:szCs w:val="20"/>
        </w:rPr>
        <w:t>inceridad tratando de ser amplia</w:t>
      </w:r>
      <w:r w:rsidRPr="00536A0B">
        <w:rPr>
          <w:rFonts w:ascii="Arial" w:hAnsi="Arial" w:cs="Arial"/>
          <w:sz w:val="20"/>
          <w:szCs w:val="20"/>
        </w:rPr>
        <w:t xml:space="preserve"> en tus consideraciones. </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¿Cuáles han sido mis intereses más constantes y manifiestos en la infancia y en la adolescencia?</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¿Cómo han sido y cómo son mis actitudes hacia el estudio y hacia el trabajo?</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¿A qué me he dedicado con mayor espontaneidad y permanencia en una y otra edad?</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¿A qué he dedicado con más gusto mi tiempo?</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libros recuerdo como especialmente valiosos?</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¿Cómo me he mostrado para las actividades manuales?</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preferencias (o actividades) artísticas he demostrado?</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ambiciones tuve y realicé?</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ambiciones tuve y no realicé?</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hago en mi tiempo libre?</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¿Me rindo pronto ante las dificultades?</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¿Soy constante en lo que emprendo?</w:t>
      </w:r>
    </w:p>
    <w:p w:rsidR="00A160D5" w:rsidRPr="00536A0B"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Factores positivos de mi persona y de mi situación, para seguir estudios       superiores.</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Factores negativos, que me limitan para seguir estudios superiores.</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Errores que cometo y debo superar.</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debo cuidar de mi vida familiar?</w:t>
      </w:r>
    </w:p>
    <w:p w:rsidR="00A160D5" w:rsidRDefault="00A160D5" w:rsidP="00A160D5">
      <w:pPr>
        <w:pStyle w:val="NormalWeb"/>
        <w:numPr>
          <w:ilvl w:val="0"/>
          <w:numId w:val="1"/>
        </w:numPr>
        <w:spacing w:before="0" w:beforeAutospacing="0" w:after="120" w:afterAutospacing="0"/>
        <w:jc w:val="both"/>
        <w:rPr>
          <w:rFonts w:ascii="Arial" w:hAnsi="Arial" w:cs="Arial"/>
          <w:sz w:val="20"/>
          <w:szCs w:val="20"/>
        </w:rPr>
      </w:pPr>
      <w:r w:rsidRPr="00536A0B">
        <w:rPr>
          <w:rFonts w:ascii="Arial" w:hAnsi="Arial" w:cs="Arial"/>
          <w:sz w:val="20"/>
          <w:szCs w:val="20"/>
        </w:rPr>
        <w:t>¿Qué debo desarrollar de mi vida social?</w:t>
      </w:r>
    </w:p>
    <w:p w:rsidR="00A160D5" w:rsidRPr="00536A0B" w:rsidRDefault="00A160D5" w:rsidP="00A160D5">
      <w:pPr>
        <w:pStyle w:val="NormalWeb"/>
        <w:numPr>
          <w:ilvl w:val="0"/>
          <w:numId w:val="1"/>
        </w:numPr>
        <w:spacing w:before="0" w:beforeAutospacing="0" w:after="120" w:afterAutospacing="0"/>
        <w:rPr>
          <w:rFonts w:ascii="Arial" w:hAnsi="Arial" w:cs="Arial"/>
          <w:sz w:val="20"/>
          <w:szCs w:val="20"/>
        </w:rPr>
      </w:pPr>
      <w:r w:rsidRPr="00536A0B">
        <w:rPr>
          <w:rFonts w:ascii="Arial" w:hAnsi="Arial" w:cs="Arial"/>
          <w:sz w:val="20"/>
          <w:szCs w:val="20"/>
        </w:rPr>
        <w:t>¿Cómo veo al mundo que me rodea?</w:t>
      </w:r>
    </w:p>
    <w:p w:rsidR="00A160D5" w:rsidRPr="00536A0B" w:rsidRDefault="00A160D5" w:rsidP="00A160D5">
      <w:pPr>
        <w:pStyle w:val="NormalWeb"/>
        <w:jc w:val="both"/>
        <w:rPr>
          <w:rFonts w:ascii="Arial" w:hAnsi="Arial" w:cs="Arial"/>
          <w:sz w:val="20"/>
          <w:szCs w:val="20"/>
        </w:rPr>
      </w:pPr>
      <w:r w:rsidRPr="00536A0B">
        <w:rPr>
          <w:rFonts w:ascii="Arial" w:hAnsi="Arial" w:cs="Arial"/>
          <w:sz w:val="20"/>
          <w:szCs w:val="20"/>
        </w:rPr>
        <w:t>Lee atentamente tus respuestas y subraya con color todo aquello que te resulte más significativo.</w:t>
      </w:r>
    </w:p>
    <w:p w:rsidR="00A160D5" w:rsidRDefault="00A160D5" w:rsidP="00A160D5">
      <w:pPr>
        <w:pStyle w:val="NormalWeb"/>
        <w:spacing w:before="0" w:beforeAutospacing="0" w:after="120" w:afterAutospacing="0"/>
        <w:jc w:val="both"/>
        <w:rPr>
          <w:rFonts w:ascii="Arial" w:hAnsi="Arial" w:cs="Arial"/>
          <w:sz w:val="20"/>
          <w:szCs w:val="20"/>
        </w:rPr>
      </w:pPr>
      <w:r w:rsidRPr="00536A0B">
        <w:rPr>
          <w:rFonts w:ascii="Arial" w:hAnsi="Arial" w:cs="Arial"/>
          <w:sz w:val="20"/>
          <w:szCs w:val="20"/>
        </w:rPr>
        <w:t>Te proponemos que elabores una redacción sobre el siguiente tema:</w:t>
      </w:r>
    </w:p>
    <w:p w:rsidR="00A160D5" w:rsidRDefault="00A160D5" w:rsidP="00A160D5">
      <w:pPr>
        <w:pStyle w:val="NormalWeb"/>
        <w:spacing w:before="0" w:beforeAutospacing="0" w:after="120" w:afterAutospacing="0"/>
        <w:jc w:val="both"/>
        <w:rPr>
          <w:rFonts w:ascii="Arial" w:hAnsi="Arial" w:cs="Arial"/>
          <w:sz w:val="20"/>
          <w:szCs w:val="20"/>
        </w:rPr>
      </w:pPr>
      <w:r w:rsidRPr="00536A0B">
        <w:rPr>
          <w:rFonts w:ascii="Arial" w:hAnsi="Arial" w:cs="Arial"/>
          <w:sz w:val="20"/>
          <w:szCs w:val="20"/>
        </w:rPr>
        <w:t xml:space="preserve">¿Cómo sería mi actividad diaria si yo fuera…? (elige una profesión que te resulte interesante o atrayente) </w:t>
      </w:r>
    </w:p>
    <w:p w:rsidR="00A160D5" w:rsidRDefault="00A160D5" w:rsidP="00A160D5">
      <w:pPr>
        <w:pStyle w:val="NormalWeb"/>
        <w:spacing w:before="0" w:beforeAutospacing="0" w:after="120" w:afterAutospacing="0"/>
        <w:jc w:val="both"/>
        <w:rPr>
          <w:rFonts w:ascii="Arial" w:hAnsi="Arial" w:cs="Arial"/>
          <w:sz w:val="20"/>
          <w:szCs w:val="20"/>
        </w:rPr>
      </w:pPr>
      <w:r w:rsidRPr="00536A0B">
        <w:rPr>
          <w:rFonts w:ascii="Arial" w:hAnsi="Arial" w:cs="Arial"/>
          <w:sz w:val="20"/>
          <w:szCs w:val="20"/>
        </w:rPr>
        <w:t>Debes indicar cómo imaginas tu campo profesional, qué valores serían dominantes en tu trabajo, las variadas experiencias que vivirías. Trata de describir las tareas que podrías realizar, de qué manera serías útil al país o a tu ciudad, con qué personas te relacionarías, etc.</w:t>
      </w:r>
    </w:p>
    <w:p w:rsidR="00A160D5" w:rsidRDefault="00A160D5" w:rsidP="00A160D5">
      <w:pPr>
        <w:pStyle w:val="NormalWeb"/>
        <w:spacing w:before="0" w:beforeAutospacing="0" w:after="120" w:afterAutospacing="0"/>
        <w:jc w:val="both"/>
        <w:rPr>
          <w:rFonts w:ascii="Arial" w:hAnsi="Arial" w:cs="Arial"/>
          <w:sz w:val="20"/>
          <w:szCs w:val="20"/>
        </w:rPr>
      </w:pPr>
      <w:r w:rsidRPr="00536A0B">
        <w:rPr>
          <w:rFonts w:ascii="Arial" w:hAnsi="Arial" w:cs="Arial"/>
          <w:sz w:val="20"/>
          <w:szCs w:val="20"/>
        </w:rPr>
        <w:t xml:space="preserve">Todas las conclusiones que puedas sacar te permitirán esclarecer algunas cuestiones que tienen que ver con tu futura elección. </w:t>
      </w:r>
    </w:p>
    <w:p w:rsidR="00A160D5" w:rsidRPr="00536A0B" w:rsidRDefault="00A160D5" w:rsidP="00A160D5">
      <w:pPr>
        <w:pStyle w:val="NormalWeb"/>
        <w:spacing w:before="0" w:beforeAutospacing="0" w:after="120" w:afterAutospacing="0"/>
        <w:jc w:val="both"/>
        <w:rPr>
          <w:rFonts w:ascii="Arial" w:hAnsi="Arial" w:cs="Arial"/>
          <w:b/>
          <w:sz w:val="20"/>
          <w:szCs w:val="20"/>
        </w:rPr>
      </w:pPr>
      <w:r w:rsidRPr="00536A0B">
        <w:rPr>
          <w:rFonts w:ascii="Arial" w:hAnsi="Arial" w:cs="Arial"/>
          <w:b/>
          <w:sz w:val="20"/>
          <w:szCs w:val="20"/>
        </w:rPr>
        <w:t xml:space="preserve">3. PREFERENCIAS PROFESIONALES </w:t>
      </w:r>
    </w:p>
    <w:p w:rsidR="00A160D5" w:rsidRDefault="00A160D5" w:rsidP="00A160D5">
      <w:pPr>
        <w:pStyle w:val="NormalWeb"/>
        <w:spacing w:before="0" w:beforeAutospacing="0" w:after="0" w:afterAutospacing="0"/>
        <w:rPr>
          <w:rFonts w:ascii="Arial" w:hAnsi="Arial" w:cs="Arial"/>
          <w:sz w:val="20"/>
          <w:szCs w:val="20"/>
        </w:rPr>
      </w:pPr>
      <w:r w:rsidRPr="00536A0B">
        <w:rPr>
          <w:rFonts w:ascii="Arial" w:hAnsi="Arial" w:cs="Arial"/>
          <w:sz w:val="20"/>
          <w:szCs w:val="20"/>
        </w:rPr>
        <w:t>Elige cinco carreras profesionales según el orden de tu preferencia.</w:t>
      </w:r>
    </w:p>
    <w:p w:rsidR="00A160D5" w:rsidRPr="00536A0B" w:rsidRDefault="00A160D5" w:rsidP="00A160D5">
      <w:pPr>
        <w:pStyle w:val="NormalWeb"/>
        <w:spacing w:before="0" w:beforeAutospacing="0" w:after="0" w:afterAutospacing="0"/>
        <w:rPr>
          <w:rFonts w:ascii="Arial" w:hAnsi="Arial" w:cs="Arial"/>
          <w:sz w:val="20"/>
          <w:szCs w:val="20"/>
        </w:rPr>
      </w:pPr>
      <w:r w:rsidRPr="00536A0B">
        <w:rPr>
          <w:rFonts w:ascii="Arial" w:hAnsi="Arial" w:cs="Arial"/>
          <w:sz w:val="20"/>
          <w:szCs w:val="20"/>
        </w:rPr>
        <w:t xml:space="preserve">Elección por orden de preferencia: </w:t>
      </w:r>
    </w:p>
    <w:p w:rsidR="00A160D5" w:rsidRPr="00536A0B" w:rsidRDefault="00A160D5" w:rsidP="00A160D5">
      <w:pPr>
        <w:pStyle w:val="NormalWeb"/>
        <w:spacing w:before="0" w:beforeAutospacing="0" w:after="0" w:afterAutospacing="0"/>
        <w:rPr>
          <w:rFonts w:ascii="Arial" w:hAnsi="Arial" w:cs="Arial"/>
          <w:sz w:val="20"/>
          <w:szCs w:val="20"/>
        </w:rPr>
      </w:pPr>
      <w:r w:rsidRPr="00536A0B">
        <w:rPr>
          <w:rFonts w:ascii="Arial" w:hAnsi="Arial" w:cs="Arial"/>
          <w:sz w:val="20"/>
          <w:szCs w:val="20"/>
        </w:rPr>
        <w:t>1</w:t>
      </w:r>
      <w:r>
        <w:rPr>
          <w:rFonts w:ascii="Arial" w:hAnsi="Arial" w:cs="Arial"/>
          <w:sz w:val="20"/>
          <w:szCs w:val="20"/>
        </w:rPr>
        <w:t>. ________________________________</w:t>
      </w:r>
      <w:r w:rsidRPr="00536A0B">
        <w:rPr>
          <w:rFonts w:ascii="Arial" w:hAnsi="Arial" w:cs="Arial"/>
          <w:sz w:val="20"/>
          <w:szCs w:val="20"/>
        </w:rPr>
        <w:t xml:space="preserve"> </w:t>
      </w:r>
    </w:p>
    <w:p w:rsidR="00A160D5" w:rsidRPr="00536A0B" w:rsidRDefault="00A160D5" w:rsidP="00A160D5">
      <w:pPr>
        <w:pStyle w:val="NormalWeb"/>
        <w:spacing w:before="0" w:beforeAutospacing="0" w:after="0" w:afterAutospacing="0"/>
        <w:rPr>
          <w:rFonts w:ascii="Arial" w:hAnsi="Arial" w:cs="Arial"/>
          <w:sz w:val="20"/>
          <w:szCs w:val="20"/>
        </w:rPr>
      </w:pPr>
      <w:r>
        <w:rPr>
          <w:rFonts w:ascii="Arial" w:hAnsi="Arial" w:cs="Arial"/>
          <w:sz w:val="20"/>
          <w:szCs w:val="20"/>
        </w:rPr>
        <w:t>2. ________________________________</w:t>
      </w:r>
      <w:r w:rsidRPr="00536A0B">
        <w:rPr>
          <w:rFonts w:ascii="Arial" w:hAnsi="Arial" w:cs="Arial"/>
          <w:sz w:val="20"/>
          <w:szCs w:val="20"/>
        </w:rPr>
        <w:t xml:space="preserve"> </w:t>
      </w:r>
    </w:p>
    <w:p w:rsidR="00A160D5" w:rsidRPr="00536A0B" w:rsidRDefault="00A160D5" w:rsidP="00A160D5">
      <w:pPr>
        <w:pStyle w:val="NormalWeb"/>
        <w:spacing w:before="0" w:beforeAutospacing="0" w:after="0" w:afterAutospacing="0"/>
        <w:rPr>
          <w:rFonts w:ascii="Arial" w:hAnsi="Arial" w:cs="Arial"/>
          <w:sz w:val="20"/>
          <w:szCs w:val="20"/>
        </w:rPr>
      </w:pPr>
      <w:r w:rsidRPr="00536A0B">
        <w:rPr>
          <w:rFonts w:ascii="Arial" w:hAnsi="Arial" w:cs="Arial"/>
          <w:sz w:val="20"/>
          <w:szCs w:val="20"/>
        </w:rPr>
        <w:t xml:space="preserve">3. </w:t>
      </w:r>
      <w:r>
        <w:rPr>
          <w:rFonts w:ascii="Arial" w:hAnsi="Arial" w:cs="Arial"/>
          <w:sz w:val="20"/>
          <w:szCs w:val="20"/>
        </w:rPr>
        <w:t>________________________________</w:t>
      </w:r>
    </w:p>
    <w:p w:rsidR="00A160D5" w:rsidRPr="00536A0B" w:rsidRDefault="00A160D5" w:rsidP="00A160D5">
      <w:pPr>
        <w:pStyle w:val="NormalWeb"/>
        <w:spacing w:before="0" w:beforeAutospacing="0" w:after="0" w:afterAutospacing="0"/>
        <w:rPr>
          <w:rFonts w:ascii="Arial" w:hAnsi="Arial" w:cs="Arial"/>
          <w:sz w:val="20"/>
          <w:szCs w:val="20"/>
        </w:rPr>
      </w:pPr>
      <w:r>
        <w:rPr>
          <w:rFonts w:ascii="Arial" w:hAnsi="Arial" w:cs="Arial"/>
          <w:sz w:val="20"/>
          <w:szCs w:val="20"/>
        </w:rPr>
        <w:t>4. ________________________________</w:t>
      </w:r>
    </w:p>
    <w:p w:rsidR="00A160D5" w:rsidRDefault="00A160D5" w:rsidP="00A160D5">
      <w:pPr>
        <w:pStyle w:val="NormalWeb"/>
        <w:spacing w:before="0" w:beforeAutospacing="0" w:after="0" w:afterAutospacing="0"/>
        <w:rPr>
          <w:rFonts w:ascii="Arial" w:hAnsi="Arial" w:cs="Arial"/>
          <w:sz w:val="20"/>
          <w:szCs w:val="20"/>
        </w:rPr>
        <w:sectPr w:rsidR="00A160D5" w:rsidSect="00A173A1">
          <w:pgSz w:w="11906" w:h="16838"/>
          <w:pgMar w:top="851" w:right="1133" w:bottom="1417" w:left="1276" w:header="708" w:footer="708" w:gutter="0"/>
          <w:cols w:space="708"/>
          <w:docGrid w:linePitch="360"/>
        </w:sectPr>
      </w:pPr>
      <w:r>
        <w:rPr>
          <w:rFonts w:ascii="Arial" w:hAnsi="Arial" w:cs="Arial"/>
          <w:sz w:val="20"/>
          <w:szCs w:val="20"/>
        </w:rPr>
        <w:t>5. ________________________________</w:t>
      </w:r>
    </w:p>
    <w:p w:rsidR="00A160D5" w:rsidRPr="00536A0B" w:rsidRDefault="00A160D5" w:rsidP="00A160D5">
      <w:pPr>
        <w:spacing w:after="0"/>
        <w:rPr>
          <w:rFonts w:ascii="Arial" w:hAnsi="Arial" w:cs="Arial"/>
          <w:sz w:val="20"/>
          <w:szCs w:val="20"/>
        </w:rPr>
      </w:pPr>
    </w:p>
    <w:p w:rsidR="00185FA0" w:rsidRDefault="00185FA0"/>
    <w:sectPr w:rsidR="00185FA0" w:rsidSect="00F80C9D">
      <w:type w:val="continuous"/>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F0F4F"/>
    <w:multiLevelType w:val="hybridMultilevel"/>
    <w:tmpl w:val="CDC0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D5"/>
    <w:rsid w:val="00185FA0"/>
    <w:rsid w:val="0059142D"/>
    <w:rsid w:val="00A160D5"/>
    <w:rsid w:val="00E26312"/>
    <w:rsid w:val="00FE39B3"/>
    <w:rsid w:val="00FE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01F5E-F968-42B1-A45D-0583507D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D5"/>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60D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914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2890</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2020-10-17T03:21:00Z</dcterms:created>
  <dcterms:modified xsi:type="dcterms:W3CDTF">2020-10-18T16:44:00Z</dcterms:modified>
</cp:coreProperties>
</file>