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4360DE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4360DE">
        <w:rPr>
          <w:rFonts w:ascii="Calibri" w:eastAsia="Times New Roman" w:hAnsi="Calibri" w:cs="Arial"/>
          <w:color w:val="222222"/>
          <w:lang w:eastAsia="es-CO"/>
        </w:rPr>
        <w:t> 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Calibri" w:eastAsia="Times New Roman" w:hAnsi="Calibri" w:cs="Arial"/>
          <w:color w:val="222222"/>
          <w:lang w:eastAsia="es-CO"/>
        </w:rPr>
        <w:br/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Clasifica estrategias para la solución de conflictos bélicos, personales, sociales y ambientales.</w:t>
      </w:r>
    </w:p>
    <w:p w:rsidR="006B721B" w:rsidRPr="004360DE" w:rsidRDefault="006B721B" w:rsidP="006B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436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4360DE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Tipos de conflictos.</w:t>
      </w:r>
    </w:p>
    <w:p w:rsidR="006B721B" w:rsidRPr="004360DE" w:rsidRDefault="006B721B" w:rsidP="006B721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B721B" w:rsidRPr="004360DE" w:rsidRDefault="006B721B" w:rsidP="006B721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87501C" w:rsidRDefault="0087501C">
      <w:pPr>
        <w:rPr>
          <w:sz w:val="20"/>
        </w:rPr>
      </w:pPr>
    </w:p>
    <w:p w:rsidR="006B721B" w:rsidRDefault="006B721B" w:rsidP="006B721B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Conflictos ambientales.</w:t>
      </w:r>
    </w:p>
    <w:p w:rsidR="006B721B" w:rsidRPr="006B721B" w:rsidRDefault="006B721B" w:rsidP="006B721B">
      <w:pPr>
        <w:jc w:val="both"/>
        <w:rPr>
          <w:rFonts w:ascii="Arial" w:hAnsi="Arial" w:cs="Arial"/>
          <w:sz w:val="24"/>
        </w:rPr>
      </w:pPr>
      <w:r w:rsidRPr="006B721B">
        <w:rPr>
          <w:rFonts w:ascii="Arial" w:hAnsi="Arial" w:cs="Arial"/>
          <w:sz w:val="24"/>
        </w:rPr>
        <w:t>Se identifican como conflictos ambientales (4) las controversias de información, intereses o valores entre al menos dos grupos independientes, referidas a cuestiones relacionadas con el acceso, disponibilidad y calidad de los recursos naturales y de las condiciones ambientales del entorno que afectan la calidad de vida de las personas.</w:t>
      </w:r>
    </w:p>
    <w:p w:rsidR="006B721B" w:rsidRPr="006B721B" w:rsidRDefault="006B721B" w:rsidP="006B721B">
      <w:pPr>
        <w:jc w:val="both"/>
        <w:rPr>
          <w:rFonts w:ascii="Arial" w:hAnsi="Arial" w:cs="Arial"/>
          <w:sz w:val="24"/>
        </w:rPr>
      </w:pPr>
      <w:r w:rsidRPr="006B721B">
        <w:rPr>
          <w:rFonts w:ascii="Arial" w:hAnsi="Arial" w:cs="Arial"/>
          <w:sz w:val="24"/>
        </w:rPr>
        <w:t xml:space="preserve">Los conflictos ambientales involucran a las autoridades encargadas de otorgar las autorizaciones para la realización de los proyectos, además de las comunidades y organizaciones locales, a los pueblos indígenas, a las comunidades negras, a los dueños de los proyectos (empresas), a las Organizaciones no gubernamentales e incluso a </w:t>
      </w:r>
      <w:r>
        <w:rPr>
          <w:rFonts w:ascii="Arial" w:hAnsi="Arial" w:cs="Arial"/>
          <w:sz w:val="24"/>
        </w:rPr>
        <w:t>los grupos al margen de la ley.</w:t>
      </w:r>
    </w:p>
    <w:p w:rsidR="006B721B" w:rsidRDefault="006B721B" w:rsidP="006B721B">
      <w:pPr>
        <w:jc w:val="both"/>
        <w:rPr>
          <w:rFonts w:ascii="Arial" w:hAnsi="Arial" w:cs="Arial"/>
          <w:sz w:val="24"/>
        </w:rPr>
      </w:pPr>
      <w:r w:rsidRPr="006B721B">
        <w:rPr>
          <w:rFonts w:ascii="Arial" w:hAnsi="Arial" w:cs="Arial"/>
          <w:sz w:val="24"/>
        </w:rPr>
        <w:t>El conflicto ambiental se encuentra presente en las personas y comunidades. Está referido a la realización de proyectos y a la utilización de los recursos. Implica enfrentamientos por el acceso a los recursos naturales, su uso y su distribución. Este fenómeno además de ser social es también político y comprende aspectos relacionados con el espacio, el territorio y la población que en él habita.</w:t>
      </w:r>
    </w:p>
    <w:p w:rsidR="006B721B" w:rsidRDefault="006B721B" w:rsidP="006B721B">
      <w:pPr>
        <w:jc w:val="both"/>
        <w:rPr>
          <w:rFonts w:ascii="Arial" w:hAnsi="Arial" w:cs="Arial"/>
          <w:sz w:val="24"/>
        </w:rPr>
      </w:pPr>
    </w:p>
    <w:p w:rsidR="006B721B" w:rsidRDefault="006B721B" w:rsidP="006B721B">
      <w:pPr>
        <w:jc w:val="both"/>
        <w:rPr>
          <w:rFonts w:ascii="Arial" w:hAnsi="Arial" w:cs="Arial"/>
          <w:sz w:val="24"/>
        </w:rPr>
      </w:pPr>
      <w:r>
        <w:rPr>
          <w:noProof/>
          <w:lang w:val="es-419" w:eastAsia="es-419"/>
        </w:rPr>
        <w:drawing>
          <wp:inline distT="0" distB="0" distL="0" distR="0">
            <wp:extent cx="2395220" cy="1918335"/>
            <wp:effectExtent l="0" t="0" r="5080" b="5715"/>
            <wp:docPr id="1" name="Imagen 1" descr="Conflictos ambientales - 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lictos ambientales - Monografias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1B" w:rsidRDefault="006B721B" w:rsidP="006B721B">
      <w:pPr>
        <w:jc w:val="both"/>
        <w:rPr>
          <w:rFonts w:ascii="Arial" w:hAnsi="Arial" w:cs="Arial"/>
          <w:sz w:val="24"/>
        </w:rPr>
      </w:pPr>
    </w:p>
    <w:p w:rsidR="006B721B" w:rsidRDefault="006B721B" w:rsidP="006B721B">
      <w:p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Actividad.</w:t>
      </w:r>
    </w:p>
    <w:p w:rsidR="006B721B" w:rsidRPr="006B721B" w:rsidRDefault="006B721B" w:rsidP="006B7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Investiga un conflicto ambiental que se esté presentando en Colombia. Realiza un resumen de este conflicto y aporta tu punto de vista u opinión de la situación, también identifica los autores involucrados en ese conflicto.</w:t>
      </w:r>
    </w:p>
    <w:sectPr w:rsidR="006B721B" w:rsidRPr="006B721B" w:rsidSect="00E8480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57" w:rsidRDefault="00426E57" w:rsidP="005F58E8">
      <w:pPr>
        <w:spacing w:after="0" w:line="240" w:lineRule="auto"/>
      </w:pPr>
      <w:r>
        <w:separator/>
      </w:r>
    </w:p>
  </w:endnote>
  <w:endnote w:type="continuationSeparator" w:id="0">
    <w:p w:rsidR="00426E57" w:rsidRDefault="00426E57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57" w:rsidRDefault="00426E57" w:rsidP="005F58E8">
      <w:pPr>
        <w:spacing w:after="0" w:line="240" w:lineRule="auto"/>
      </w:pPr>
      <w:r>
        <w:separator/>
      </w:r>
    </w:p>
  </w:footnote>
  <w:footnote w:type="continuationSeparator" w:id="0">
    <w:p w:rsidR="00426E57" w:rsidRDefault="00426E57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      URBANIDADES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14744F"/>
    <w:rsid w:val="001960B2"/>
    <w:rsid w:val="001A30F8"/>
    <w:rsid w:val="001D5D9C"/>
    <w:rsid w:val="003E4FFE"/>
    <w:rsid w:val="00426E57"/>
    <w:rsid w:val="005275B7"/>
    <w:rsid w:val="005F58E8"/>
    <w:rsid w:val="006B721B"/>
    <w:rsid w:val="0087501C"/>
    <w:rsid w:val="009A40D8"/>
    <w:rsid w:val="00A22E64"/>
    <w:rsid w:val="00BB68EC"/>
    <w:rsid w:val="00E8480C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3E2C315-89D8-4285-A737-65E77C10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exito2015</dc:creator>
  <cp:lastModifiedBy>Usuario</cp:lastModifiedBy>
  <cp:revision>2</cp:revision>
  <dcterms:created xsi:type="dcterms:W3CDTF">2020-06-01T11:39:00Z</dcterms:created>
  <dcterms:modified xsi:type="dcterms:W3CDTF">2020-06-01T11:39:00Z</dcterms:modified>
</cp:coreProperties>
</file>