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D64DC" w:rsidRDefault="006D64DC" w:rsidP="006D64D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196EB3">
        <w:rPr>
          <w:rFonts w:ascii="Tempus Sans ITC" w:hAnsi="Tempus Sans ITC"/>
          <w:b/>
          <w:sz w:val="28"/>
          <w:szCs w:val="28"/>
          <w:lang w:val="es-MX"/>
        </w:rPr>
        <w:t>23 AL 26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JUNIO DE 2020</w:t>
      </w: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Default="00196EB3" w:rsidP="00196EB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“LA VERDADERA GRANDEZA ES LA HUMILDAD”</w:t>
      </w:r>
    </w:p>
    <w:p w:rsidR="0037020A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55FAB68" wp14:editId="223F8E8C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P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AA5B98">
        <w:rPr>
          <w:rFonts w:ascii="Tempus Sans ITC" w:hAnsi="Tempus Sans ITC"/>
          <w:b/>
          <w:sz w:val="28"/>
          <w:szCs w:val="28"/>
          <w:lang w:val="es-MX"/>
        </w:rPr>
        <w:t>24</w:t>
      </w:r>
      <w:r w:rsidR="00E47932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1275E4">
        <w:rPr>
          <w:rFonts w:ascii="Tempus Sans ITC" w:hAnsi="Tempus Sans ITC"/>
          <w:b/>
          <w:color w:val="7030A0"/>
          <w:sz w:val="28"/>
          <w:szCs w:val="28"/>
          <w:lang w:val="es-MX"/>
        </w:rPr>
        <w:t>EL TEXTO EXPOSITIVO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1275E4" w:rsidRPr="001275E4" w:rsidRDefault="001275E4" w:rsidP="001275E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1275E4" w:rsidRP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ría </w:t>
      </w: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C4746">
        <w:rPr>
          <w:rFonts w:ascii="Tempus Sans ITC" w:hAnsi="Tempus Sans ITC"/>
          <w:b/>
          <w:sz w:val="28"/>
          <w:szCs w:val="28"/>
          <w:u w:val="single"/>
          <w:lang w:val="es-MX"/>
        </w:rPr>
        <w:t>EL TEXTO EXPOSITIVO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Tiene la intención de explicar con claridad las ideas sobre un tema. A diferencia del texto descriptivo cuyo su propósito es describir un objeto o una persona, o del texto narrativo cuyo propósito es narrar una situación ficticia; el propósito del </w:t>
      </w:r>
      <w:r w:rsidRPr="000C4746">
        <w:rPr>
          <w:rFonts w:ascii="Tempus Sans ITC" w:hAnsi="Tempus Sans ITC"/>
          <w:b/>
          <w:sz w:val="28"/>
          <w:szCs w:val="28"/>
          <w:highlight w:val="yellow"/>
          <w:lang w:val="es-MX"/>
        </w:rPr>
        <w:t>texto expositivo es difundir conocimiento</w:t>
      </w: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y recurrimos a ellos cuando queremos aprender sobre un tema que nos interesa.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Algunas estrategias usadas en el texto expositivo para que el lector entienda bien la información son: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Definición 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Ejemplificación 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Clasificación 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Comparación 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 el texto expositivo son muy importantes la objetividad y la exactitud de la información por lo que las opiniones no son necesarias.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Pr="00CE5ACA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CE5ACA">
        <w:rPr>
          <w:rFonts w:ascii="Tempus Sans ITC" w:hAnsi="Tempus Sans ITC"/>
          <w:b/>
          <w:sz w:val="28"/>
          <w:szCs w:val="28"/>
          <w:u w:val="single"/>
          <w:lang w:val="es-MX"/>
        </w:rPr>
        <w:t>Actividad: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el siguiente texto explica porque es se le puede considerar expositivo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Busca el significado de las palabras desconocidas.</w: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noProof/>
          <w:sz w:val="28"/>
          <w:szCs w:val="28"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57565" wp14:editId="74B55717">
                <wp:simplePos x="0" y="0"/>
                <wp:positionH relativeFrom="column">
                  <wp:posOffset>342265</wp:posOffset>
                </wp:positionH>
                <wp:positionV relativeFrom="paragraph">
                  <wp:posOffset>113665</wp:posOffset>
                </wp:positionV>
                <wp:extent cx="5219700" cy="3055620"/>
                <wp:effectExtent l="0" t="0" r="1905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5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75E4" w:rsidRDefault="001275E4" w:rsidP="001275E4">
                            <w:pPr>
                              <w:shd w:val="clear" w:color="auto" w:fill="FFFFFF"/>
                              <w:textAlignment w:val="baseline"/>
                              <w:rPr>
                                <w:rFonts w:ascii="Georgia" w:hAnsi="Georgia" w:cs="Times New Roman"/>
                                <w:color w:val="28282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82828"/>
                                <w:sz w:val="26"/>
                                <w:szCs w:val="26"/>
                              </w:rPr>
                              <w:t>El </w:t>
                            </w:r>
                            <w:hyperlink r:id="rId7" w:tgtFrame="_blank" w:history="1">
                              <w:r>
                                <w:rPr>
                                  <w:rStyle w:val="Hipervnculo"/>
                                  <w:rFonts w:ascii="Georgia" w:hAnsi="Georgia"/>
                                  <w:color w:val="282828"/>
                                  <w:u w:val="none"/>
                                </w:rPr>
                                <w:t>agua</w:t>
                              </w:r>
                            </w:hyperlink>
                            <w:r>
                              <w:rPr>
                                <w:rFonts w:ascii="Georgia" w:hAnsi="Georgia"/>
                                <w:color w:val="282828"/>
                                <w:sz w:val="26"/>
                                <w:szCs w:val="26"/>
                              </w:rPr>
                              <w:t xml:space="preserve"> (del latín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282828"/>
                                <w:sz w:val="26"/>
                                <w:szCs w:val="26"/>
                              </w:rPr>
                              <w:t>aqua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282828"/>
                                <w:sz w:val="26"/>
                                <w:szCs w:val="26"/>
                              </w:rPr>
                              <w:t>) es una sustancia cuya molécula está formada por dos átomos de hidrógeno y uno de oxígeno (H2O). Es esencial para la supervivencia de todas las formas conocidas de vida. El término agua generalmente se refiere a la sustancia en su estado líquido, aunque la misma puede hallarse en su forma sólida llamada hielo, y en su forma gaseosa denominada vapor.</w:t>
                            </w:r>
                            <w:r>
                              <w:rPr>
                                <w:rFonts w:ascii="Georgia" w:hAnsi="Georgia"/>
                                <w:color w:val="282828"/>
                                <w:sz w:val="26"/>
                                <w:szCs w:val="26"/>
                              </w:rPr>
                              <w:br/>
                              <w:t>El agua cubre el 71% de la superficie de la corteza terrestre. Se localiza principalmente en los océanos donde se concentra el 96,5% del agua total, los glaciares y casquetes polares poseen el 1,74%, los depósitos subterráneos (acuíferos), los permafrost y los glaciares continentales suponen el 1,72% y el restante 0,04% se reparte en orden decreciente entre lagos, humedad del suelo, atmósfera, embalses, ríos y seres vivos.</w:t>
                            </w:r>
                          </w:p>
                          <w:p w:rsidR="001275E4" w:rsidRDefault="00127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5756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6.95pt;margin-top:8.95pt;width:411pt;height:24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" fillcolor="white [3201]" strokeweight=".5pt">
                <v:textbox>
                  <w:txbxContent>
                    <w:p w:rsidR="001275E4" w:rsidRDefault="001275E4" w:rsidP="001275E4">
                      <w:pPr>
                        <w:shd w:val="clear" w:color="auto" w:fill="FFFFFF"/>
                        <w:textAlignment w:val="baseline"/>
                        <w:rPr>
                          <w:rFonts w:ascii="Georgia" w:hAnsi="Georgia" w:cs="Times New Roman"/>
                          <w:color w:val="282828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color w:val="282828"/>
                          <w:sz w:val="26"/>
                          <w:szCs w:val="26"/>
                        </w:rPr>
                        <w:t>El </w:t>
                      </w:r>
                      <w:hyperlink r:id="rId8" w:tgtFrame="_blank" w:history="1">
                        <w:r>
                          <w:rPr>
                            <w:rStyle w:val="Hipervnculo"/>
                            <w:rFonts w:ascii="Georgia" w:hAnsi="Georgia"/>
                            <w:color w:val="282828"/>
                            <w:u w:val="none"/>
                          </w:rPr>
                          <w:t>agua</w:t>
                        </w:r>
                      </w:hyperlink>
                      <w:r>
                        <w:rPr>
                          <w:rFonts w:ascii="Georgia" w:hAnsi="Georgia"/>
                          <w:color w:val="282828"/>
                          <w:sz w:val="26"/>
                          <w:szCs w:val="26"/>
                        </w:rPr>
                        <w:t xml:space="preserve"> (del latín </w:t>
                      </w:r>
                      <w:proofErr w:type="spellStart"/>
                      <w:r>
                        <w:rPr>
                          <w:rFonts w:ascii="Georgia" w:hAnsi="Georgia"/>
                          <w:color w:val="282828"/>
                          <w:sz w:val="26"/>
                          <w:szCs w:val="26"/>
                        </w:rPr>
                        <w:t>aqua</w:t>
                      </w:r>
                      <w:proofErr w:type="spellEnd"/>
                      <w:r>
                        <w:rPr>
                          <w:rFonts w:ascii="Georgia" w:hAnsi="Georgia"/>
                          <w:color w:val="282828"/>
                          <w:sz w:val="26"/>
                          <w:szCs w:val="26"/>
                        </w:rPr>
                        <w:t>) es una sustancia cuya molécula está formada por dos átomos de hidrógeno y uno de oxígeno (H2O). Es esencial para la supervivencia de todas las formas conocidas de vida. El término agua generalmente se refiere a la sustancia en su estado líquido, aunque la misma puede hallarse en su forma sólida llamada hielo, y en su forma gaseosa denominada vapor.</w:t>
                      </w:r>
                      <w:r>
                        <w:rPr>
                          <w:rFonts w:ascii="Georgia" w:hAnsi="Georgia"/>
                          <w:color w:val="282828"/>
                          <w:sz w:val="26"/>
                          <w:szCs w:val="26"/>
                        </w:rPr>
                        <w:br/>
                        <w:t>El agua cubre el 71% de la superficie de la corteza terrestre. Se localiza principalmente en los océanos donde se concentra el 96,5% del agua total, los glaciares y casquetes polares poseen el 1,74%, los depósitos subterráneos (acuíferos), los permafrost y los glaciares continentales suponen el 1,72% y el restante 0,04% se reparte en orden decreciente entre lagos, humedad del suelo, atmósfera, embalses, ríos y seres vivos.</w:t>
                      </w:r>
                    </w:p>
                    <w:p w:rsidR="001275E4" w:rsidRDefault="001275E4"/>
                  </w:txbxContent>
                </v:textbox>
              </v:shape>
            </w:pict>
          </mc:Fallback>
        </mc:AlternateContent>
      </w: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</w:t>
      </w:r>
      <w:r>
        <w:rPr>
          <w:rFonts w:ascii="Tempus Sans ITC" w:hAnsi="Tempus Sans ITC"/>
          <w:b/>
          <w:sz w:val="28"/>
          <w:szCs w:val="28"/>
          <w:lang w:val="es-MX"/>
        </w:rPr>
        <w:t>ra ampliar la información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ver</w:t>
      </w:r>
      <w:r>
        <w:rPr>
          <w:rFonts w:ascii="Tempus Sans ITC" w:hAnsi="Tempus Sans ITC"/>
          <w:b/>
          <w:sz w:val="28"/>
          <w:szCs w:val="28"/>
          <w:lang w:val="es-MX"/>
        </w:rPr>
        <w:t>emos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el video:</w:t>
      </w:r>
    </w:p>
    <w:p w:rsidR="001275E4" w:rsidRPr="003735EC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>
          <w:rPr>
            <w:rStyle w:val="Hipervnculo"/>
          </w:rPr>
          <w:t>https://www.youtube.com/watch?v=j5oiWmTa9YA</w:t>
        </w:r>
      </w:hyperlink>
    </w:p>
    <w:p w:rsidR="003C1699" w:rsidRPr="00084636" w:rsidRDefault="003C1699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AA5B98">
        <w:rPr>
          <w:rFonts w:ascii="Tempus Sans ITC" w:hAnsi="Tempus Sans ITC"/>
          <w:b/>
          <w:sz w:val="28"/>
          <w:szCs w:val="28"/>
          <w:lang w:val="es-MX"/>
        </w:rPr>
        <w:t>25</w:t>
      </w:r>
      <w:r w:rsidR="00E47932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(asistido por videoconferencia)</w:t>
      </w:r>
    </w:p>
    <w:p w:rsidR="00AA5B98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1275E4">
        <w:rPr>
          <w:rFonts w:ascii="Tempus Sans ITC" w:hAnsi="Tempus Sans ITC"/>
          <w:b/>
          <w:color w:val="7030A0"/>
          <w:sz w:val="28"/>
          <w:szCs w:val="28"/>
          <w:lang w:val="es-MX"/>
        </w:rPr>
        <w:t>EL TEXTO EXPOSITIVO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1275E4" w:rsidRDefault="001275E4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la teoría y aplicación del texto expositivo.</w:t>
      </w:r>
    </w:p>
    <w:p w:rsidR="00A26E6F" w:rsidRDefault="00A26E6F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3C1699" w:rsidRDefault="003C1699" w:rsidP="00B913E3">
      <w:pPr>
        <w:jc w:val="center"/>
        <w:rPr>
          <w:noProof/>
          <w:lang w:eastAsia="es-419"/>
        </w:rPr>
      </w:pPr>
    </w:p>
    <w:p w:rsidR="00AA5B98" w:rsidRDefault="00AA5B98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>FECHA:</w:t>
      </w:r>
      <w:r w:rsidR="00A26E6F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AA5B98">
        <w:rPr>
          <w:rFonts w:ascii="Tempus Sans ITC" w:hAnsi="Tempus Sans ITC"/>
          <w:b/>
          <w:sz w:val="28"/>
          <w:szCs w:val="28"/>
          <w:lang w:val="es-MX"/>
        </w:rPr>
        <w:t>26</w:t>
      </w:r>
      <w:r w:rsidR="00E47932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(6ta hora: 1-2 p.m.)</w:t>
      </w:r>
    </w:p>
    <w:p w:rsidR="001275E4" w:rsidRDefault="001275E4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1275E4" w:rsidRDefault="001275E4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E137A7" w:rsidRPr="003C1699" w:rsidRDefault="00156B09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D584D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E137A7" w:rsidRDefault="00E137A7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</w:t>
      </w:r>
      <w:r w:rsidR="002A39CF">
        <w:rPr>
          <w:rFonts w:ascii="Tempus Sans ITC" w:hAnsi="Tempus Sans ITC"/>
          <w:b/>
          <w:sz w:val="28"/>
          <w:szCs w:val="28"/>
          <w:lang w:val="es-MX"/>
        </w:rPr>
        <w:t>hatsApp</w:t>
      </w:r>
    </w:p>
    <w:p w:rsidR="003C1699" w:rsidRPr="002A39CF" w:rsidRDefault="002A39CF" w:rsidP="009664DD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práctica de la semana 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9664DD" w:rsidRP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9664DD" w:rsidP="001275E4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C1699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275E4" w:rsidRP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1275E4" w:rsidRP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1275E4">
        <w:rPr>
          <w:rFonts w:ascii="Tempus Sans ITC" w:hAnsi="Tempus Sans ITC"/>
          <w:b/>
          <w:sz w:val="28"/>
          <w:szCs w:val="28"/>
          <w:lang w:val="es-MX"/>
        </w:rPr>
        <w:t xml:space="preserve">Mi recomendación de la semana para terminar este mes, es ver el documental sobre la devoción al sagrado corazón de Jesús que podrás encontrar en: </w:t>
      </w:r>
      <w:hyperlink r:id="rId10" w:history="1">
        <w:r>
          <w:rPr>
            <w:rStyle w:val="Hipervnculo"/>
          </w:rPr>
          <w:t>https://www.youtube.com/watch?v=BZciErCkpk4</w:t>
        </w:r>
      </w:hyperlink>
    </w:p>
    <w:p w:rsidR="001275E4" w:rsidRP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1275E4">
        <w:rPr>
          <w:rFonts w:ascii="Tempus Sans ITC" w:hAnsi="Tempus Sans ITC"/>
          <w:b/>
          <w:sz w:val="28"/>
          <w:szCs w:val="28"/>
          <w:lang w:val="es-MX"/>
        </w:rPr>
        <w:t xml:space="preserve">Te invito para que lo veas en compañía de tu familia y para finalizar realices el rosario para la consagración al sagrado corazón de Jesús. </w:t>
      </w:r>
    </w:p>
    <w:p w:rsidR="001275E4" w:rsidRPr="001275E4" w:rsidRDefault="001275E4" w:rsidP="001275E4">
      <w:pPr>
        <w:pStyle w:val="Prrafodelista"/>
        <w:rPr>
          <w:rFonts w:ascii="Tempus Sans ITC" w:hAnsi="Tempus Sans ITC"/>
          <w:sz w:val="28"/>
          <w:szCs w:val="28"/>
          <w:lang w:val="es-MX"/>
        </w:rPr>
      </w:pPr>
      <w:hyperlink r:id="rId11" w:history="1">
        <w:r>
          <w:rPr>
            <w:rStyle w:val="Hipervnculo"/>
          </w:rPr>
          <w:t>https://www.youtube.com/watch?v=rKoNcU8Lo2I</w:t>
        </w:r>
      </w:hyperlink>
    </w:p>
    <w:p w:rsidR="003C1699" w:rsidRDefault="00E137A7" w:rsidP="00AA5B98">
      <w:pPr>
        <w:pStyle w:val="Ttulo1"/>
        <w:spacing w:before="0" w:beforeAutospacing="0" w:after="0" w:afterAutospacing="0"/>
      </w:pPr>
      <w:r>
        <w:rPr>
          <w:rFonts w:ascii="Tempus Sans ITC" w:hAnsi="Tempus Sans ITC"/>
          <w:color w:val="FF0000"/>
          <w:sz w:val="28"/>
          <w:szCs w:val="28"/>
          <w:lang w:val="es-MX"/>
        </w:rPr>
        <w:br w:type="textWrapping" w:clear="all"/>
      </w:r>
    </w:p>
    <w:p w:rsidR="003C1699" w:rsidRPr="00073286" w:rsidRDefault="00E4054C" w:rsidP="00E4054C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2D72A" wp14:editId="08D55468">
                <wp:simplePos x="0" y="0"/>
                <wp:positionH relativeFrom="column">
                  <wp:posOffset>616585</wp:posOffset>
                </wp:positionH>
                <wp:positionV relativeFrom="paragraph">
                  <wp:posOffset>749300</wp:posOffset>
                </wp:positionV>
                <wp:extent cx="4617720" cy="1600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54C" w:rsidRDefault="00E4054C" w:rsidP="00E4054C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¡Hoy finalizamos el segundo periodo!</w:t>
                            </w:r>
                          </w:p>
                          <w:p w:rsidR="00E4054C" w:rsidRPr="00BB1BA6" w:rsidRDefault="00E4054C" w:rsidP="00E4054C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¡Felicitaciones por tus logros!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D72A" id="Cuadro de texto 6" o:spid="_x0000_s1027" type="#_x0000_t202" style="position:absolute;left:0;text-align:left;margin-left:48.55pt;margin-top:59pt;width:363.6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" filled="f" stroked="f" strokeweight=".5pt">
                <v:textbox>
                  <w:txbxContent>
                    <w:p w:rsidR="00E4054C" w:rsidRDefault="00E4054C" w:rsidP="00E4054C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¡Hoy finalizamos el segundo periodo!</w:t>
                      </w:r>
                    </w:p>
                    <w:p w:rsidR="00E4054C" w:rsidRPr="00BB1BA6" w:rsidRDefault="00E4054C" w:rsidP="00E4054C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¡Felicitaciones por tus logros!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B13CDB4" wp14:editId="41C76DDF">
            <wp:extent cx="4769485" cy="2971800"/>
            <wp:effectExtent l="0" t="0" r="0" b="0"/>
            <wp:docPr id="4" name="Imagen 4" descr="Manchas Acuarela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s Acuarela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7" b="11533"/>
                    <a:stretch/>
                  </pic:blipFill>
                  <pic:spPr bwMode="auto">
                    <a:xfrm>
                      <a:off x="0" y="0"/>
                      <a:ext cx="4778575" cy="29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bookmarkStart w:id="0" w:name="_GoBack"/>
      <w:bookmarkEnd w:id="0"/>
    </w:p>
    <w:p w:rsidR="003C1699" w:rsidRPr="00456B52" w:rsidRDefault="003C1699" w:rsidP="003C169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</w:p>
    <w:p w:rsidR="003C1699" w:rsidRPr="00D8211E" w:rsidRDefault="003C1699" w:rsidP="003C1699">
      <w:pPr>
        <w:jc w:val="center"/>
        <w:rPr>
          <w:rFonts w:ascii="Tempus Sans ITC" w:hAnsi="Tempus Sans ITC"/>
          <w:b/>
          <w:sz w:val="28"/>
          <w:szCs w:val="28"/>
        </w:rPr>
      </w:pP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012B07" w:rsidRDefault="006D64DC" w:rsidP="006D64DC">
      <w:pPr>
        <w:pStyle w:val="Prrafodelista"/>
      </w:pP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17"/>
  </w:num>
  <w:num w:numId="6">
    <w:abstractNumId w:val="22"/>
  </w:num>
  <w:num w:numId="7">
    <w:abstractNumId w:val="21"/>
  </w:num>
  <w:num w:numId="8">
    <w:abstractNumId w:val="12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20"/>
  </w:num>
  <w:num w:numId="16">
    <w:abstractNumId w:val="14"/>
  </w:num>
  <w:num w:numId="17">
    <w:abstractNumId w:val="8"/>
  </w:num>
  <w:num w:numId="18">
    <w:abstractNumId w:val="18"/>
  </w:num>
  <w:num w:numId="19">
    <w:abstractNumId w:val="23"/>
  </w:num>
  <w:num w:numId="20">
    <w:abstractNumId w:val="16"/>
  </w:num>
  <w:num w:numId="21">
    <w:abstractNumId w:val="19"/>
  </w:num>
  <w:num w:numId="22">
    <w:abstractNumId w:val="1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4C41D5"/>
    <w:rsid w:val="00532331"/>
    <w:rsid w:val="0055124D"/>
    <w:rsid w:val="00624C51"/>
    <w:rsid w:val="00647C77"/>
    <w:rsid w:val="006D485F"/>
    <w:rsid w:val="006D584D"/>
    <w:rsid w:val="006D64DC"/>
    <w:rsid w:val="006E029B"/>
    <w:rsid w:val="00727B63"/>
    <w:rsid w:val="00770B99"/>
    <w:rsid w:val="007A2997"/>
    <w:rsid w:val="007B52D5"/>
    <w:rsid w:val="007E756E"/>
    <w:rsid w:val="007F1EB4"/>
    <w:rsid w:val="0080387A"/>
    <w:rsid w:val="008626E0"/>
    <w:rsid w:val="00883AED"/>
    <w:rsid w:val="0089385A"/>
    <w:rsid w:val="00902CE7"/>
    <w:rsid w:val="009422FA"/>
    <w:rsid w:val="009612EB"/>
    <w:rsid w:val="009664DD"/>
    <w:rsid w:val="009834E0"/>
    <w:rsid w:val="009A05C4"/>
    <w:rsid w:val="009B5A53"/>
    <w:rsid w:val="00A26E6F"/>
    <w:rsid w:val="00AA5B98"/>
    <w:rsid w:val="00AE586A"/>
    <w:rsid w:val="00AF2EE1"/>
    <w:rsid w:val="00B913E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82818"/>
    <w:rsid w:val="00EA2FA8"/>
    <w:rsid w:val="00EB5F5D"/>
    <w:rsid w:val="00ED062B"/>
    <w:rsid w:val="00ED22CC"/>
    <w:rsid w:val="00F25CA2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5CBF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g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gu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rKoNcU8Lo2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BZciErCkp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5oiWmTa9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2020-04-18T21:23:00Z</dcterms:created>
  <dcterms:modified xsi:type="dcterms:W3CDTF">2020-06-21T18:11:00Z</dcterms:modified>
</cp:coreProperties>
</file>