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75360" cy="975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B5D26" w:rsidRDefault="00EB5D26" w:rsidP="00EB5D26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30 DE JUNIO AL 3 DE JULIO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20BAE" w:rsidP="00220BAE">
      <w:pPr>
        <w:ind w:left="4956" w:firstLine="708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905BE3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220BAE" w:rsidRDefault="00220BAE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4283A80" wp14:editId="1658F9F9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MARTES 30 </w:t>
      </w:r>
      <w:r w:rsidR="00A514B5">
        <w:rPr>
          <w:rFonts w:ascii="Tempus Sans ITC" w:hAnsi="Tempus Sans ITC"/>
          <w:b/>
          <w:sz w:val="28"/>
          <w:szCs w:val="28"/>
          <w:lang w:val="es-MX"/>
        </w:rPr>
        <w:t>DE JUNIO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905BE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WhatsApp)</w:t>
      </w:r>
    </w:p>
    <w:p w:rsidR="00905BE3" w:rsidRDefault="00905BE3" w:rsidP="00905BE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INICIO DE PERIODO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05BE3" w:rsidRDefault="00905BE3" w:rsidP="00905BE3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05BE3" w:rsidRDefault="00905BE3" w:rsidP="00905BE3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905BE3" w:rsidRDefault="00905BE3" w:rsidP="00905BE3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</w:p>
    <w:p w:rsidR="00905BE3" w:rsidRDefault="00905BE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8"/>
        <w:gridCol w:w="388"/>
        <w:gridCol w:w="3048"/>
        <w:gridCol w:w="3100"/>
      </w:tblGrid>
      <w:tr w:rsidR="003C76F8" w:rsidRPr="003C76F8" w:rsidTr="00F013DF">
        <w:tc>
          <w:tcPr>
            <w:tcW w:w="3748" w:type="dxa"/>
            <w:gridSpan w:val="2"/>
          </w:tcPr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73600" behindDoc="0" locked="0" layoutInCell="1" allowOverlap="1" wp14:anchorId="6943A8C8" wp14:editId="63AEF671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C76F8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49" w:type="dxa"/>
          </w:tcPr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>Grado: 7°                Periodo: 3</w:t>
            </w: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49" w:type="dxa"/>
          </w:tcPr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3C76F8" w:rsidRPr="003C76F8" w:rsidTr="00F013DF">
        <w:trPr>
          <w:trHeight w:val="4106"/>
        </w:trPr>
        <w:tc>
          <w:tcPr>
            <w:tcW w:w="7497" w:type="dxa"/>
            <w:gridSpan w:val="3"/>
          </w:tcPr>
          <w:p w:rsidR="003C76F8" w:rsidRPr="003C76F8" w:rsidRDefault="003C76F8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  <w:p w:rsidR="003C76F8" w:rsidRPr="003C76F8" w:rsidRDefault="003C76F8" w:rsidP="003C76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3C76F8" w:rsidRPr="003C76F8" w:rsidRDefault="003C76F8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Utilizo estrategias descriptivas para producir un texto oral con fines argumentativos.</w:t>
            </w:r>
          </w:p>
          <w:p w:rsidR="003C76F8" w:rsidRPr="003C76F8" w:rsidRDefault="003C76F8" w:rsidP="003C76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3C76F8" w:rsidRPr="003C76F8" w:rsidRDefault="003C76F8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Establezco relaciones de semejanza y diferencia entre los diversos tipos de texto que he leído.</w:t>
            </w:r>
          </w:p>
          <w:p w:rsidR="003C76F8" w:rsidRPr="003C76F8" w:rsidRDefault="003C76F8" w:rsidP="003C76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3C76F8" w:rsidRPr="003C76F8" w:rsidRDefault="003C76F8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Reconozco en las obras literarias procedimientos narrativos, líricos y dramáticos.</w:t>
            </w:r>
          </w:p>
          <w:p w:rsidR="003C76F8" w:rsidRPr="003C76F8" w:rsidRDefault="003C76F8" w:rsidP="003C76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3C76F8" w:rsidRPr="003C76F8" w:rsidRDefault="003C76F8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Reconozco las características de los principales medios de comunicación masiva.</w:t>
            </w:r>
          </w:p>
          <w:p w:rsidR="003C76F8" w:rsidRPr="003C76F8" w:rsidRDefault="003C76F8" w:rsidP="003C76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Evidencio que las variantes lingüísticas encierran una visión particular del mundo.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49" w:type="dxa"/>
          </w:tcPr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C76F8" w:rsidRPr="003C76F8" w:rsidRDefault="003C76F8" w:rsidP="00F013DF">
            <w:pPr>
              <w:pStyle w:val="Prrafodelista"/>
              <w:ind w:left="30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b/>
                <w:sz w:val="18"/>
                <w:szCs w:val="18"/>
              </w:rPr>
              <w:t>TEMAS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 xml:space="preserve">La oración 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Los sintagmas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El verbo y sus complementos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Las funciones gramaticales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La narrativa y la lirica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 xml:space="preserve">La historieta </w:t>
            </w:r>
            <w:r w:rsidRPr="003C76F8">
              <w:rPr>
                <w:rFonts w:ascii="Kristen ITC" w:hAnsi="Kristen ITC" w:cs="Arial"/>
                <w:b/>
                <w:i/>
                <w:sz w:val="18"/>
                <w:szCs w:val="18"/>
              </w:rPr>
              <w:t>(Actividad transversal al proyecto de prevención de la drogadicción)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Aspectos gramaticales, grupos vocálicos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Usos de ll, y, c y cc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b/>
                <w:i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 xml:space="preserve">El trabajo infantil </w:t>
            </w:r>
            <w:r w:rsidRPr="003C76F8">
              <w:rPr>
                <w:rFonts w:ascii="Kristen ITC" w:hAnsi="Kristen ITC" w:cs="Arial"/>
                <w:b/>
                <w:i/>
                <w:sz w:val="18"/>
                <w:szCs w:val="18"/>
              </w:rPr>
              <w:t>(Actividad transversal al proyecto de Instrucción cívica y ciudadana)</w:t>
            </w:r>
          </w:p>
          <w:p w:rsidR="003C76F8" w:rsidRPr="003C76F8" w:rsidRDefault="003C76F8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3C76F8">
              <w:rPr>
                <w:rFonts w:ascii="Kristen ITC" w:hAnsi="Kristen ITC" w:cs="Arial"/>
                <w:sz w:val="18"/>
                <w:szCs w:val="18"/>
              </w:rPr>
              <w:t>Cátedra de la paz</w:t>
            </w:r>
          </w:p>
          <w:p w:rsidR="003C76F8" w:rsidRPr="003C76F8" w:rsidRDefault="003C76F8" w:rsidP="00F013DF">
            <w:pPr>
              <w:pStyle w:val="Prrafodelista"/>
              <w:ind w:left="300"/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3C76F8" w:rsidRPr="003C76F8" w:rsidTr="00F013DF">
        <w:tc>
          <w:tcPr>
            <w:tcW w:w="3227" w:type="dxa"/>
          </w:tcPr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C76F8" w:rsidRPr="003C76F8" w:rsidRDefault="003C76F8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C76F8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19" w:type="dxa"/>
            <w:gridSpan w:val="3"/>
          </w:tcPr>
          <w:p w:rsidR="003C76F8" w:rsidRPr="003C76F8" w:rsidRDefault="003C76F8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3C76F8" w:rsidRDefault="003C76F8" w:rsidP="00F013DF">
            <w:pPr>
              <w:rPr>
                <w:rFonts w:ascii="Kristen ITC" w:hAnsi="Kristen ITC"/>
                <w:sz w:val="18"/>
                <w:szCs w:val="18"/>
              </w:rPr>
            </w:pPr>
            <w:r w:rsidRPr="003C76F8">
              <w:rPr>
                <w:rFonts w:ascii="Kristen ITC" w:hAnsi="Kristen ITC"/>
                <w:sz w:val="18"/>
                <w:szCs w:val="18"/>
              </w:rPr>
              <w:t>Evidencias de aprendizajes enviadas a través del correo, participación en clases sincrónicas, participación en el grupo de WhatsApp</w:t>
            </w:r>
            <w:r w:rsidR="00E76C65">
              <w:rPr>
                <w:rFonts w:ascii="Kristen ITC" w:hAnsi="Kristen ITC"/>
                <w:sz w:val="18"/>
                <w:szCs w:val="18"/>
              </w:rPr>
              <w:t>.</w:t>
            </w:r>
          </w:p>
          <w:p w:rsidR="00E76C65" w:rsidRPr="003C76F8" w:rsidRDefault="00E76C65" w:rsidP="00F013DF">
            <w:pPr>
              <w:rPr>
                <w:rFonts w:ascii="Kristen ITC" w:hAnsi="Kristen ITC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C76F8" w:rsidRDefault="003C76F8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24787B" w:rsidRDefault="0024787B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24787B" w:rsidRDefault="0024787B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274042" w:rsidRDefault="00274042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1 DE JULIO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25243" w:rsidRPr="005A0370" w:rsidRDefault="00925243" w:rsidP="009252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24787B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74042" w:rsidRDefault="00CE5ACA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>COMPRENSIÓN LECTORA</w:t>
      </w:r>
    </w:p>
    <w:p w:rsidR="006D29B1" w:rsidRPr="00274042" w:rsidRDefault="006D29B1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024882" w:rsidRDefault="0002488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poemas al Covid-19</w:t>
      </w:r>
    </w:p>
    <w:p w:rsidR="0024787B" w:rsidRDefault="0024787B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comprensión lectora de la página 208 y 209</w:t>
      </w:r>
    </w:p>
    <w:p w:rsidR="0024787B" w:rsidRDefault="0024787B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 una obra teatral del prerrenacimiento</w:t>
      </w:r>
    </w:p>
    <w:p w:rsidR="00B91085" w:rsidRPr="00084636" w:rsidRDefault="00B91085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2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DE ESCRITURA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clase sincrónica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actividad del libro de la página 220, 221, 222 y 223</w:t>
      </w: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3 DE JULIO</w:t>
      </w:r>
      <w:r w:rsidR="00220BAE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(2da hora: 8-9 a.m.)</w:t>
      </w:r>
    </w:p>
    <w:p w:rsidR="005C5D8F" w:rsidRPr="005C5D8F" w:rsidRDefault="00925243" w:rsidP="0024787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897994" w:rsidRPr="005C5D8F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C2370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97994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Se publicará en Classroom la actividad práctica de la semana.</w:t>
      </w:r>
    </w:p>
    <w:p w:rsidR="0024787B" w:rsidRPr="005C5D8F" w:rsidRDefault="0024787B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 preparadas las fotos de las actividades de la semana. Hoy es el último plazo para enviar tu escena de teatro por WhatsApp</w:t>
      </w:r>
    </w:p>
    <w:p w:rsidR="00012B07" w:rsidRDefault="00012B07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4787B" w:rsidRDefault="0024787B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Pr="001E64C6" w:rsidRDefault="001E64C6" w:rsidP="00024882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1E64C6">
        <w:rPr>
          <w:rFonts w:ascii="Tempus Sans ITC" w:hAnsi="Tempus Sans ITC"/>
          <w:b/>
          <w:sz w:val="28"/>
          <w:szCs w:val="28"/>
          <w:highlight w:val="darkMagenta"/>
          <w:lang w:val="es-MX"/>
        </w:rPr>
        <w:t>Recomendación de la semana:</w:t>
      </w:r>
      <w:r w:rsidR="00012B07" w:rsidRPr="001E64C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 </w:t>
      </w:r>
    </w:p>
    <w:p w:rsidR="005C5D8F" w:rsidRDefault="005C5D8F" w:rsidP="005C5D8F">
      <w:pPr>
        <w:pStyle w:val="Prrafodelista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905BE3" w:rsidRDefault="00905BE3" w:rsidP="00905BE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Este mes se celebran los 210 años de la independencia de Colombia. Te invito para que realices el siguiente cuestionario sobre cien preguntas de Colombia. Invita a tu familia y disfruten un rato juntos.</w:t>
      </w:r>
    </w:p>
    <w:p w:rsidR="00905BE3" w:rsidRDefault="00905BE3" w:rsidP="00905BE3">
      <w:hyperlink r:id="rId8" w:history="1">
        <w:r>
          <w:rPr>
            <w:rStyle w:val="Hipervnculo"/>
          </w:rPr>
          <w:t>https://www.youtube.com/watch?v=0ruLNz_lkPU</w:t>
        </w:r>
      </w:hyperlink>
    </w:p>
    <w:p w:rsidR="00BE2418" w:rsidRPr="005C5D8F" w:rsidRDefault="00BE2418" w:rsidP="005C5D8F">
      <w:pPr>
        <w:pStyle w:val="Prrafodelista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274042" w:rsidRDefault="00274042" w:rsidP="00274042"/>
    <w:p w:rsidR="00D57674" w:rsidRPr="00BB1BA6" w:rsidRDefault="00D57674" w:rsidP="00D5767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274042" w:rsidRPr="001B17B3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A514B5" w:rsidRDefault="00A514B5" w:rsidP="00012B07">
      <w:pPr>
        <w:jc w:val="center"/>
        <w:rPr>
          <w:noProof/>
          <w:lang w:eastAsia="es-419"/>
        </w:rPr>
      </w:pPr>
    </w:p>
    <w:p w:rsidR="00897994" w:rsidRPr="00897994" w:rsidRDefault="00897994" w:rsidP="00012B0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24882"/>
    <w:rsid w:val="000368DE"/>
    <w:rsid w:val="00084636"/>
    <w:rsid w:val="00087645"/>
    <w:rsid w:val="000B1846"/>
    <w:rsid w:val="000C4746"/>
    <w:rsid w:val="000D0B65"/>
    <w:rsid w:val="000F570B"/>
    <w:rsid w:val="00120D87"/>
    <w:rsid w:val="00150712"/>
    <w:rsid w:val="00150EF7"/>
    <w:rsid w:val="00155926"/>
    <w:rsid w:val="001B17B3"/>
    <w:rsid w:val="001B1CC7"/>
    <w:rsid w:val="001E64C6"/>
    <w:rsid w:val="00220BAE"/>
    <w:rsid w:val="0024787B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A746F"/>
    <w:rsid w:val="003C76F8"/>
    <w:rsid w:val="004C231D"/>
    <w:rsid w:val="0055124D"/>
    <w:rsid w:val="005C5D8F"/>
    <w:rsid w:val="00624C51"/>
    <w:rsid w:val="00645BEA"/>
    <w:rsid w:val="00647583"/>
    <w:rsid w:val="00695919"/>
    <w:rsid w:val="006C2370"/>
    <w:rsid w:val="006D29B1"/>
    <w:rsid w:val="006E10B9"/>
    <w:rsid w:val="006E6393"/>
    <w:rsid w:val="00727B63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05BE3"/>
    <w:rsid w:val="00925243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E2418"/>
    <w:rsid w:val="00C13A04"/>
    <w:rsid w:val="00C56EA3"/>
    <w:rsid w:val="00CB362A"/>
    <w:rsid w:val="00CB7F9F"/>
    <w:rsid w:val="00CD385C"/>
    <w:rsid w:val="00CE5ACA"/>
    <w:rsid w:val="00D03679"/>
    <w:rsid w:val="00D06382"/>
    <w:rsid w:val="00D257A6"/>
    <w:rsid w:val="00D51318"/>
    <w:rsid w:val="00D57674"/>
    <w:rsid w:val="00D8211E"/>
    <w:rsid w:val="00D90142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76C65"/>
    <w:rsid w:val="00EA5B18"/>
    <w:rsid w:val="00EB5D26"/>
    <w:rsid w:val="00EB5F5D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E3E3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uLNz_lk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2020-04-18T13:46:00Z</dcterms:created>
  <dcterms:modified xsi:type="dcterms:W3CDTF">2020-06-26T16:07:00Z</dcterms:modified>
</cp:coreProperties>
</file>