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D8211E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CA785C" w:rsidRPr="00D8211E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CA785C" w:rsidRDefault="00CA785C" w:rsidP="00CA785C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E826F8">
        <w:rPr>
          <w:rFonts w:ascii="Tempus Sans ITC" w:hAnsi="Tempus Sans ITC"/>
          <w:b/>
          <w:sz w:val="28"/>
          <w:szCs w:val="28"/>
          <w:lang w:val="es-MX"/>
        </w:rPr>
        <w:t xml:space="preserve">3 AL 6 DE AGOSTO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9E6752" w:rsidRDefault="009E6752" w:rsidP="009E6752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</w:p>
    <w:p w:rsidR="006D64DC" w:rsidRPr="003C1699" w:rsidRDefault="006D64DC" w:rsidP="006D64D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6D64DC" w:rsidRPr="00D8211E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Default="006D64DC" w:rsidP="006D64D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C1699" w:rsidRDefault="006D1FD0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51AC1CC" wp14:editId="1E89928B">
            <wp:extent cx="3322320" cy="330708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3523"/>
                    <a:stretch/>
                  </pic:blipFill>
                  <pic:spPr bwMode="auto">
                    <a:xfrm>
                      <a:off x="0" y="0"/>
                      <a:ext cx="3322320" cy="330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442" w:rsidRDefault="00D01442" w:rsidP="003C169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8A49DE" w:rsidRDefault="008A49DE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B2303B" w:rsidRDefault="00B2303B" w:rsidP="00B2303B">
      <w:pPr>
        <w:rPr>
          <w:rFonts w:ascii="Tempus Sans ITC" w:hAnsi="Tempus Sans ITC"/>
          <w:b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840317">
        <w:rPr>
          <w:rFonts w:ascii="Tempus Sans ITC" w:hAnsi="Tempus Sans ITC"/>
          <w:b/>
          <w:sz w:val="28"/>
          <w:szCs w:val="28"/>
          <w:lang w:val="es-MX"/>
        </w:rPr>
        <w:t xml:space="preserve">LUNES </w:t>
      </w:r>
      <w:r w:rsidR="00C631F0">
        <w:rPr>
          <w:rFonts w:ascii="Tempus Sans ITC" w:hAnsi="Tempus Sans ITC"/>
          <w:b/>
          <w:sz w:val="28"/>
          <w:szCs w:val="28"/>
          <w:lang w:val="es-MX"/>
        </w:rPr>
        <w:t>3 DE AGOSTO</w:t>
      </w:r>
      <w:r w:rsidR="00086B09">
        <w:rPr>
          <w:rFonts w:ascii="Tempus Sans ITC" w:hAnsi="Tempus Sans ITC"/>
          <w:b/>
          <w:sz w:val="28"/>
          <w:szCs w:val="28"/>
          <w:lang w:val="es-MX"/>
        </w:rPr>
        <w:t xml:space="preserve"> (3ra hora: 9:30-10:30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B2303B" w:rsidRPr="00FB61A0" w:rsidRDefault="00B2303B" w:rsidP="00FB61A0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 </w:t>
      </w:r>
    </w:p>
    <w:p w:rsidR="00B2303B" w:rsidRPr="00334F24" w:rsidRDefault="00B2303B" w:rsidP="00B2303B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D1FD0">
        <w:rPr>
          <w:rFonts w:ascii="Tempus Sans ITC" w:hAnsi="Tempus Sans ITC"/>
          <w:b/>
          <w:color w:val="7030A0"/>
          <w:sz w:val="28"/>
          <w:szCs w:val="28"/>
          <w:lang w:val="es-MX"/>
        </w:rPr>
        <w:t>LA RESEÑA CULTURAL</w:t>
      </w:r>
    </w:p>
    <w:p w:rsidR="00B2303B" w:rsidRPr="00B2303B" w:rsidRDefault="00B2303B" w:rsidP="00B2303B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B2303B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D1FD0" w:rsidRPr="006D1FD0" w:rsidRDefault="006D1FD0" w:rsidP="006D1FD0">
      <w:pPr>
        <w:pStyle w:val="Prrafodelista"/>
        <w:numPr>
          <w:ilvl w:val="0"/>
          <w:numId w:val="26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 propongo la lectura de la página 178 y 179. Teniendo claras las ideas principales construye un mapa conceptual que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de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cuenta de este tipo de texto. </w:t>
      </w:r>
    </w:p>
    <w:p w:rsidR="00B2303B" w:rsidRDefault="00B2303B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C631F0">
        <w:rPr>
          <w:rFonts w:ascii="Tempus Sans ITC" w:hAnsi="Tempus Sans ITC"/>
          <w:b/>
          <w:sz w:val="28"/>
          <w:szCs w:val="28"/>
          <w:lang w:val="es-MX"/>
        </w:rPr>
        <w:t>5 DE AGOSTO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B27108" w:rsidRPr="00B27108" w:rsidRDefault="00B27108" w:rsidP="00B2710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</w:t>
      </w:r>
    </w:p>
    <w:p w:rsidR="00624C51" w:rsidRPr="003C1699" w:rsidRDefault="0034075C" w:rsidP="002A1D90">
      <w:pPr>
        <w:rPr>
          <w:rFonts w:ascii="Kristen ITC" w:hAnsi="Kristen ITC" w:cs="Arial"/>
          <w:color w:val="7030A0"/>
          <w:sz w:val="18"/>
          <w:szCs w:val="18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D1FD0">
        <w:rPr>
          <w:rFonts w:ascii="Tempus Sans ITC" w:hAnsi="Tempus Sans ITC"/>
          <w:b/>
          <w:color w:val="7030A0"/>
          <w:sz w:val="28"/>
          <w:szCs w:val="28"/>
          <w:lang w:val="es-MX"/>
        </w:rPr>
        <w:t>LA RESEÑA CULTURAL</w:t>
      </w:r>
    </w:p>
    <w:p w:rsidR="001275E4" w:rsidRPr="001275E4" w:rsidRDefault="0034075C" w:rsidP="001275E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1275E4" w:rsidRDefault="001275E4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D1FD0" w:rsidRDefault="006D1FD0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Este mes haremos un especial interés en el valor de la gratitud; por ello, realizaremos una reflexión al iniciar el encuentro. </w:t>
      </w:r>
    </w:p>
    <w:p w:rsidR="00C638C8" w:rsidRDefault="00C638C8" w:rsidP="001275E4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Conceptualización del tema: socialización y explicación. Algunos ejemplos.</w:t>
      </w:r>
    </w:p>
    <w:p w:rsidR="00EF59EB" w:rsidRDefault="00C638C8" w:rsidP="00C638C8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Actividad de la página 180</w:t>
      </w:r>
    </w:p>
    <w:p w:rsidR="00C638C8" w:rsidRPr="00C638C8" w:rsidRDefault="00C638C8" w:rsidP="00C638C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840317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C631F0">
        <w:rPr>
          <w:rFonts w:ascii="Tempus Sans ITC" w:hAnsi="Tempus Sans ITC"/>
          <w:b/>
          <w:sz w:val="28"/>
          <w:szCs w:val="28"/>
          <w:lang w:val="es-MX"/>
        </w:rPr>
        <w:t>6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47932" w:rsidRDefault="00E47932" w:rsidP="00E4793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</w:t>
      </w:r>
      <w:r w:rsidR="00B2710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o </w:t>
      </w:r>
    </w:p>
    <w:p w:rsidR="00AA5B98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D1FD0">
        <w:rPr>
          <w:rFonts w:ascii="Tempus Sans ITC" w:hAnsi="Tempus Sans ITC"/>
          <w:b/>
          <w:color w:val="7030A0"/>
          <w:sz w:val="28"/>
          <w:szCs w:val="28"/>
          <w:lang w:val="es-MX"/>
        </w:rPr>
        <w:t>LA RESEÑA CULTURA</w:t>
      </w:r>
      <w:r w:rsidR="00C638C8">
        <w:rPr>
          <w:rFonts w:ascii="Tempus Sans ITC" w:hAnsi="Tempus Sans ITC"/>
          <w:b/>
          <w:color w:val="7030A0"/>
          <w:sz w:val="28"/>
          <w:szCs w:val="28"/>
          <w:lang w:val="es-MX"/>
        </w:rPr>
        <w:t>L</w:t>
      </w:r>
      <w:bookmarkStart w:id="0" w:name="_GoBack"/>
      <w:bookmarkEnd w:id="0"/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C1699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B61A0" w:rsidRPr="00FB61A0" w:rsidRDefault="003C1699" w:rsidP="00FB61A0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4A3242" w:rsidRDefault="003C1699" w:rsidP="00D8211E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</w:t>
      </w:r>
      <w:r w:rsidR="006D1FD0">
        <w:rPr>
          <w:rFonts w:ascii="Tempus Sans ITC" w:hAnsi="Tempus Sans ITC"/>
          <w:b/>
          <w:sz w:val="28"/>
          <w:szCs w:val="28"/>
          <w:lang w:val="es-MX"/>
        </w:rPr>
        <w:t>videoconferencia</w:t>
      </w:r>
    </w:p>
    <w:p w:rsidR="006D1FD0" w:rsidRPr="006D1FD0" w:rsidRDefault="00C638C8" w:rsidP="00D8211E">
      <w:pPr>
        <w:pStyle w:val="Prrafodelista"/>
        <w:numPr>
          <w:ilvl w:val="0"/>
          <w:numId w:val="2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Continuación de la r</w:t>
      </w:r>
      <w:r w:rsidR="006D1FD0">
        <w:rPr>
          <w:rFonts w:ascii="Tempus Sans ITC" w:hAnsi="Tempus Sans ITC"/>
          <w:b/>
          <w:sz w:val="28"/>
          <w:szCs w:val="28"/>
          <w:lang w:val="es-MX"/>
        </w:rPr>
        <w:t xml:space="preserve">ealización de las actividades de la página 180 y 181. </w:t>
      </w:r>
    </w:p>
    <w:p w:rsidR="004A3242" w:rsidRDefault="004A3242" w:rsidP="00D8211E">
      <w:pPr>
        <w:rPr>
          <w:rFonts w:ascii="Tempus Sans ITC" w:hAnsi="Tempus Sans ITC"/>
          <w:b/>
          <w:sz w:val="28"/>
          <w:szCs w:val="28"/>
        </w:rPr>
      </w:pPr>
    </w:p>
    <w:p w:rsidR="00CA785C" w:rsidRDefault="00CA785C" w:rsidP="00B2710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CA785C" w:rsidRPr="00D400AC" w:rsidRDefault="00CA785C" w:rsidP="00CA785C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C638C8" w:rsidRDefault="00C638C8" w:rsidP="00C638C8">
      <w:pPr>
        <w:rPr>
          <w:rFonts w:ascii="Tempus Sans ITC" w:hAnsi="Tempus Sans ITC"/>
          <w:b/>
          <w:sz w:val="28"/>
          <w:szCs w:val="28"/>
          <w:lang w:val="es-MX"/>
        </w:rPr>
      </w:pPr>
      <w:r w:rsidRPr="009E11BE">
        <w:rPr>
          <w:rFonts w:ascii="Tempus Sans ITC" w:hAnsi="Tempus Sans ITC"/>
          <w:b/>
          <w:sz w:val="28"/>
          <w:szCs w:val="28"/>
          <w:lang w:val="es-MX"/>
        </w:rPr>
        <w:t xml:space="preserve">Esta semana es muy especial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para todos los que hacemos parte de la comunidad educativa del Colegio Emilia Riquelme porque celebramos </w:t>
      </w:r>
      <w:proofErr w:type="gramStart"/>
      <w:r>
        <w:rPr>
          <w:rFonts w:ascii="Tempus Sans ITC" w:hAnsi="Tempus Sans ITC"/>
          <w:b/>
          <w:sz w:val="28"/>
          <w:szCs w:val="28"/>
          <w:lang w:val="es-MX"/>
        </w:rPr>
        <w:t>la efemérides</w:t>
      </w:r>
      <w:proofErr w:type="gramEnd"/>
      <w:r>
        <w:rPr>
          <w:rFonts w:ascii="Tempus Sans ITC" w:hAnsi="Tempus Sans ITC"/>
          <w:b/>
          <w:sz w:val="28"/>
          <w:szCs w:val="28"/>
          <w:lang w:val="es-MX"/>
        </w:rPr>
        <w:t xml:space="preserve"> del nacimiento de la Beata María Emilia Riquelme y Zayas. Esta mujer que nos invita hoy a amar a nuestros hermanos con total entrega y a ser humildes, incluso en las cosas más pequeñas. </w:t>
      </w:r>
    </w:p>
    <w:p w:rsidR="00C638C8" w:rsidRDefault="00C638C8" w:rsidP="00C638C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Por ello las invito para que veamos la película animada de su vida y obra. </w:t>
      </w:r>
    </w:p>
    <w:p w:rsidR="00C638C8" w:rsidRPr="009E11BE" w:rsidRDefault="00C638C8" w:rsidP="00C638C8">
      <w:pPr>
        <w:rPr>
          <w:rFonts w:ascii="Tempus Sans ITC" w:hAnsi="Tempus Sans ITC"/>
          <w:b/>
          <w:sz w:val="28"/>
          <w:szCs w:val="28"/>
          <w:lang w:val="es-MX"/>
        </w:rPr>
      </w:pPr>
      <w:hyperlink r:id="rId7" w:history="1">
        <w:r>
          <w:rPr>
            <w:rStyle w:val="Hipervnculo"/>
          </w:rPr>
          <w:t>https://www.youtube.com/watch?v=JXzk1VHWJIw</w:t>
        </w:r>
      </w:hyperlink>
    </w:p>
    <w:p w:rsidR="00CA785C" w:rsidRDefault="00CA785C" w:rsidP="00CA785C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840317" w:rsidRDefault="00840317" w:rsidP="00CA785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Pr="00B27108" w:rsidRDefault="00FA7803" w:rsidP="00B27108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w:drawing>
          <wp:inline distT="0" distB="0" distL="0" distR="0" wp14:anchorId="19735F7B" wp14:editId="7A22C35A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054C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sectPr w:rsidR="00E137A7" w:rsidRPr="00B2710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4"/>
  </w:num>
  <w:num w:numId="9">
    <w:abstractNumId w:val="17"/>
  </w:num>
  <w:num w:numId="10">
    <w:abstractNumId w:val="7"/>
  </w:num>
  <w:num w:numId="11">
    <w:abstractNumId w:val="15"/>
  </w:num>
  <w:num w:numId="12">
    <w:abstractNumId w:val="12"/>
  </w:num>
  <w:num w:numId="13">
    <w:abstractNumId w:val="4"/>
  </w:num>
  <w:num w:numId="14">
    <w:abstractNumId w:val="9"/>
  </w:num>
  <w:num w:numId="15">
    <w:abstractNumId w:val="22"/>
  </w:num>
  <w:num w:numId="16">
    <w:abstractNumId w:val="16"/>
  </w:num>
  <w:num w:numId="17">
    <w:abstractNumId w:val="10"/>
  </w:num>
  <w:num w:numId="18">
    <w:abstractNumId w:val="20"/>
  </w:num>
  <w:num w:numId="19">
    <w:abstractNumId w:val="25"/>
  </w:num>
  <w:num w:numId="20">
    <w:abstractNumId w:val="18"/>
  </w:num>
  <w:num w:numId="21">
    <w:abstractNumId w:val="21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746F"/>
    <w:rsid w:val="003C1699"/>
    <w:rsid w:val="003C7135"/>
    <w:rsid w:val="003D5E10"/>
    <w:rsid w:val="004663F0"/>
    <w:rsid w:val="004A3242"/>
    <w:rsid w:val="004C41D5"/>
    <w:rsid w:val="00532331"/>
    <w:rsid w:val="0055124D"/>
    <w:rsid w:val="00624C51"/>
    <w:rsid w:val="00647C77"/>
    <w:rsid w:val="006D1FD0"/>
    <w:rsid w:val="006D485F"/>
    <w:rsid w:val="006D584D"/>
    <w:rsid w:val="006D64DC"/>
    <w:rsid w:val="006E029B"/>
    <w:rsid w:val="00727B63"/>
    <w:rsid w:val="00770B99"/>
    <w:rsid w:val="00792075"/>
    <w:rsid w:val="007A2997"/>
    <w:rsid w:val="007B52D5"/>
    <w:rsid w:val="007E756E"/>
    <w:rsid w:val="007F1EB4"/>
    <w:rsid w:val="0080387A"/>
    <w:rsid w:val="00840317"/>
    <w:rsid w:val="008626E0"/>
    <w:rsid w:val="00883AED"/>
    <w:rsid w:val="0089385A"/>
    <w:rsid w:val="008A49DE"/>
    <w:rsid w:val="008D4BEC"/>
    <w:rsid w:val="00902CE7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A5B98"/>
    <w:rsid w:val="00AE586A"/>
    <w:rsid w:val="00AF2EE1"/>
    <w:rsid w:val="00B2303B"/>
    <w:rsid w:val="00B27108"/>
    <w:rsid w:val="00B35191"/>
    <w:rsid w:val="00B913E3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7A7"/>
    <w:rsid w:val="00E271A3"/>
    <w:rsid w:val="00E30B53"/>
    <w:rsid w:val="00E4054C"/>
    <w:rsid w:val="00E47932"/>
    <w:rsid w:val="00E826F8"/>
    <w:rsid w:val="00E82818"/>
    <w:rsid w:val="00EA2FA8"/>
    <w:rsid w:val="00EB5F5D"/>
    <w:rsid w:val="00ED062B"/>
    <w:rsid w:val="00ED22CC"/>
    <w:rsid w:val="00EF59EB"/>
    <w:rsid w:val="00F25CA2"/>
    <w:rsid w:val="00F4570F"/>
    <w:rsid w:val="00F61662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55581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zk1VHWJ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43</cp:revision>
  <dcterms:created xsi:type="dcterms:W3CDTF">2020-04-18T21:23:00Z</dcterms:created>
  <dcterms:modified xsi:type="dcterms:W3CDTF">2020-08-01T14:20:00Z</dcterms:modified>
</cp:coreProperties>
</file>