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CA" w:rsidRPr="00F65C3D" w:rsidRDefault="009B30CA" w:rsidP="009B30CA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F6BA911" wp14:editId="3041ADD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4C1">
        <w:rPr>
          <w:rFonts w:ascii="Arial Narrow" w:hAnsi="Arial Narrow" w:cs="Arial"/>
          <w:b/>
          <w:color w:val="000000" w:themeColor="text1"/>
          <w:sz w:val="24"/>
          <w:szCs w:val="24"/>
        </w:rPr>
        <w:t>DIA 27</w:t>
      </w:r>
      <w:r w:rsidR="004266C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JUL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="008C7D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9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9B30CA" w:rsidRPr="00F65C3D" w:rsidRDefault="009B30CA" w:rsidP="009B30C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3B31BB" w:rsidRDefault="009B30CA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proofErr w:type="gramStart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proofErr w:type="gramEnd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Por eso decimos ven espíritu s</w:t>
      </w:r>
      <w:r w:rsidR="00457CE8">
        <w:rPr>
          <w:rFonts w:ascii="Arial Narrow" w:hAnsi="Arial Narrow" w:cs="Arial"/>
          <w:color w:val="000000" w:themeColor="text1"/>
          <w:sz w:val="24"/>
          <w:szCs w:val="24"/>
        </w:rPr>
        <w:t xml:space="preserve">anto Ilumínanos y santifícanos. </w:t>
      </w:r>
    </w:p>
    <w:p w:rsidR="009B30CA" w:rsidRDefault="009B30CA" w:rsidP="00457CE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457CE8"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136E13" w:rsidRDefault="00136E13" w:rsidP="00457CE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36E13" w:rsidRDefault="0030040C" w:rsidP="00134B0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0040C">
        <w:rPr>
          <w:rFonts w:ascii="Arial Narrow" w:hAnsi="Arial Narrow" w:cs="Arial"/>
          <w:b/>
          <w:color w:val="000000" w:themeColor="text1"/>
          <w:sz w:val="24"/>
          <w:szCs w:val="24"/>
        </w:rPr>
        <w:t>LA VIDA CRISTIANA DE ACUERDO A LAS VIRTUDES. PÁG 90</w:t>
      </w:r>
    </w:p>
    <w:p w:rsidR="0030040C" w:rsidRDefault="0030040C" w:rsidP="00134B0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Objetivo: profundizar en la vida cristiana de acuerdo a las virtudes.</w:t>
      </w:r>
    </w:p>
    <w:p w:rsidR="0030040C" w:rsidRDefault="0030040C" w:rsidP="00134B0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30040C" w:rsidRDefault="0030040C" w:rsidP="00134B0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Comenzamos </w:t>
      </w:r>
      <w:r w:rsidR="00F861E2">
        <w:rPr>
          <w:rFonts w:ascii="Arial Narrow" w:hAnsi="Arial Narrow" w:cs="Arial"/>
          <w:b/>
          <w:color w:val="000000" w:themeColor="text1"/>
          <w:sz w:val="24"/>
          <w:szCs w:val="24"/>
        </w:rPr>
        <w:t>haciendo la lectura que trae el libro y aparece a continuación.</w:t>
      </w:r>
    </w:p>
    <w:p w:rsidR="00EF55D5" w:rsidRPr="0030040C" w:rsidRDefault="00EF55D5" w:rsidP="00134B08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E668F" w:rsidRDefault="00EF55D5" w:rsidP="00134B0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-268093</wp:posOffset>
            </wp:positionH>
            <wp:positionV relativeFrom="paragraph">
              <wp:posOffset>3592</wp:posOffset>
            </wp:positionV>
            <wp:extent cx="2129051" cy="1583055"/>
            <wp:effectExtent l="0" t="0" r="5080" b="0"/>
            <wp:wrapSquare wrapText="bothSides"/>
            <wp:docPr id="2" name="Imagen 2" descr="Proverbios 31:10 – 11 Características De Una Mujer Virtu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erbios 31:10 – 11 Características De Una Mujer Virtu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51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68F" w:rsidRPr="00EF55D5" w:rsidRDefault="00BE668F" w:rsidP="00EF55D5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En la ley de moisés estaba dispuesto, que se cumpliera con el diezmo, es decir, se debía entregar la 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>décima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parte del producto de los frutos cosechados en el campo, como los cereales</w:t>
      </w:r>
      <w:proofErr w:type="gramStart"/>
      <w:r w:rsidRPr="00EF55D5">
        <w:rPr>
          <w:rFonts w:ascii="Arial Narrow" w:hAnsi="Arial Narrow" w:cs="Arial"/>
          <w:color w:val="000000" w:themeColor="text1"/>
          <w:sz w:val="24"/>
          <w:szCs w:val="24"/>
        </w:rPr>
        <w:t>, ,</w:t>
      </w:r>
      <w:proofErr w:type="gramEnd"/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el vino y el aceite para el sostenimiento del templo.</w:t>
      </w:r>
    </w:p>
    <w:p w:rsidR="00BE668F" w:rsidRPr="00EF55D5" w:rsidRDefault="00BE668F" w:rsidP="00EF55D5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t>Los fariseos en tiempos de Jesús eran las personas que se caracterizaban por el buen cumplim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>ie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nto de la ley. Ellos pagaban el diezmo de la hierbabuena, el eneldo y el comino plantas aromáticas que se cultivaban en los jardines de las casas 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>y servían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para c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>ondimentar las comidas, pero er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>a una equivoca manifestación de generosidad con Dios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porque a la vez dejaban de cumplir otros mandamientos en relación con el prójimo. En una palabra eran 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>hipócritas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>, así los llamó Jesús en una ocasión. Porque no eran personas justas, misericordiosas</w:t>
      </w:r>
      <w:r w:rsidR="00785689"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ni fieles</w:t>
      </w:r>
      <w:r w:rsidR="00E33BFB" w:rsidRPr="00EF55D5">
        <w:rPr>
          <w:rFonts w:ascii="Arial Narrow" w:hAnsi="Arial Narrow" w:cs="Arial"/>
          <w:color w:val="000000" w:themeColor="text1"/>
          <w:sz w:val="24"/>
          <w:szCs w:val="24"/>
        </w:rPr>
        <w:t>. MARÍA ISABEL BUSTAMANTE.</w:t>
      </w:r>
    </w:p>
    <w:p w:rsidR="00785689" w:rsidRPr="00EF55D5" w:rsidRDefault="00785689" w:rsidP="00EF55D5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BE460B" w:rsidRPr="00EF55D5" w:rsidRDefault="00785689" w:rsidP="00EF55D5">
      <w:pPr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¿Qué es </w:t>
      </w:r>
      <w:r w:rsidR="0030040C" w:rsidRPr="00EF55D5">
        <w:rPr>
          <w:rFonts w:ascii="Arial Narrow" w:hAnsi="Arial Narrow" w:cs="Arial"/>
          <w:color w:val="000000" w:themeColor="text1"/>
          <w:sz w:val="24"/>
          <w:szCs w:val="24"/>
        </w:rPr>
        <w:t>virtud?</w:t>
      </w:r>
      <w:r w:rsidR="0030040C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 xml:space="preserve"> La</w:t>
      </w:r>
      <w:r w:rsidR="007C7569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 xml:space="preserve"> virtud es una disposición habitual y firme para hacer el bien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(Catecismo 1833). Así pues, un cristiano debe aspirar a vivir con todas las virtudes, que le ayudarán a recorrer el camino de la Vida. Debes saber que </w:t>
      </w:r>
      <w:r w:rsidR="007C7569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>las virtudes morales crecen mediante la educación, mediante actos deliberados y con el esfuerzo perseverante. La gracia divina las purifica y las eleva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(Catecismo 1839). Es decir, que siempre puedes ejercerlas, aunque sea en poca medida, para que crezcan en tu interior y algún día seas capaz de ejercerlas en su máximo esplendor. 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GISELLA CEBALOS</w:t>
      </w:r>
    </w:p>
    <w:p w:rsidR="007C7569" w:rsidRPr="00EF55D5" w:rsidRDefault="00BE460B" w:rsidP="00EF55D5">
      <w:pPr>
        <w:pStyle w:val="Prrafodelista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También es bueno retomar el significado de las virtudes teologales: la fe, la esperanza y la caridad,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que son un regalo o don de Dios</w:t>
      </w: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a todo ser humano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 Así pues… ¡Nada de excusas! Cueste más o menos, algo podrás hacer en cada una de ellas, aunque al principio sea poco. A conti</w:t>
      </w:r>
      <w:r w:rsidR="0030040C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nuación, vamos a estudiar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las virtudes </w:t>
      </w:r>
      <w:r w:rsidR="0030040C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cardinales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que un cristiano </w:t>
      </w: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debe ejercer en su vida diaria. </w:t>
      </w:r>
      <w:r w:rsidR="0030040C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Como son: la prudencia, la justicia, la</w:t>
      </w:r>
      <w:r w:rsidR="00E33BFB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fortaleza y </w:t>
      </w:r>
      <w:r w:rsidR="00AB3C83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 templanza.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 PAULINA CORREA.</w:t>
      </w:r>
    </w:p>
    <w:p w:rsidR="0030040C" w:rsidRPr="00EF55D5" w:rsidRDefault="0030040C" w:rsidP="00EF55D5">
      <w:pPr>
        <w:pStyle w:val="Prrafodelista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4D0D19" w:rsidRPr="00EF55D5" w:rsidRDefault="004D0D19" w:rsidP="00EF55D5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eastAsia="Times New Roman" w:hAnsi="Arial Narrow" w:cs="Times New Roman"/>
          <w:bCs/>
          <w:noProof/>
          <w:color w:val="000000" w:themeColor="text1"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02116802" wp14:editId="70CFBF0F">
            <wp:simplePos x="0" y="0"/>
            <wp:positionH relativeFrom="margin">
              <wp:posOffset>-223520</wp:posOffset>
            </wp:positionH>
            <wp:positionV relativeFrom="paragraph">
              <wp:posOffset>62230</wp:posOffset>
            </wp:positionV>
            <wp:extent cx="1571625" cy="12255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69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>Prudencia</w:t>
      </w:r>
      <w:r w:rsidR="005A3CF0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 xml:space="preserve">.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 prudencia es una virtud que regula a todas las demás para utilizarlas en su justa medida. ¿Qué medida? Pues la adecu</w:t>
      </w:r>
      <w:r w:rsidR="00FD4937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ada en cada situación concreta. La prudencia orienta nuestro juicio de conciencia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con el objetivo de actuar siempre con caridad, como dice la Escritura: </w:t>
      </w:r>
      <w:r w:rsidR="007C7569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 xml:space="preserve">Por tanto, mientras tenemos ocasión, hagamos el bien a todos, </w:t>
      </w:r>
      <w:r w:rsidR="00503800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obrando siempre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bien. 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MARIA JOSÉ ECHEVERRY</w:t>
      </w:r>
    </w:p>
    <w:p w:rsidR="00503800" w:rsidRPr="00EF55D5" w:rsidRDefault="00503800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</w:p>
    <w:p w:rsidR="001C4336" w:rsidRPr="00EF55D5" w:rsidRDefault="001C4336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</w:p>
    <w:p w:rsidR="004D0D19" w:rsidRPr="00EF55D5" w:rsidRDefault="004D0D19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</w:p>
    <w:p w:rsidR="001C4336" w:rsidRPr="00EF55D5" w:rsidRDefault="004D0D19" w:rsidP="00EF55D5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hAnsi="Arial Narrow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6CE19457" wp14:editId="2504C21F">
            <wp:simplePos x="0" y="0"/>
            <wp:positionH relativeFrom="column">
              <wp:posOffset>-184785</wp:posOffset>
            </wp:positionH>
            <wp:positionV relativeFrom="paragraph">
              <wp:posOffset>116840</wp:posOffset>
            </wp:positionV>
            <wp:extent cx="1704975" cy="149542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60B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 xml:space="preserve">Justicia: </w:t>
      </w:r>
      <w:r w:rsidR="00BE460B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>La justicia es la virtud moral que consiste en la constante y firme voluntad de dar a Dios y al prójimo lo que les es debido</w:t>
      </w:r>
      <w:r w:rsidR="00BE460B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  <w:r w:rsidR="00503800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la justicia con Dios es llamada la virtud de la religión. </w:t>
      </w:r>
      <w:r w:rsidR="00BE460B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(Catecismo 1807). </w:t>
      </w:r>
    </w:p>
    <w:p w:rsidR="00503800" w:rsidRPr="00EF55D5" w:rsidRDefault="00BE460B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La justicia de Dios pone las cosas en su sitio, pero siempre con amor al pecador arrepentido. </w:t>
      </w:r>
      <w:r w:rsidR="00503800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>La persona ju</w:t>
      </w:r>
      <w:bookmarkStart w:id="0" w:name="_GoBack"/>
      <w:bookmarkEnd w:id="0"/>
      <w:r w:rsidR="00503800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>sta se distingue por la rectitud habitual de sus pensamientos y de su conducta con el prójimo.</w:t>
      </w:r>
      <w:r w:rsidR="004D0D1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MARIANA ESPINAL</w:t>
      </w:r>
    </w:p>
    <w:p w:rsidR="00AB3C83" w:rsidRPr="00EF55D5" w:rsidRDefault="00AB3C83" w:rsidP="00EF55D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</w:p>
    <w:p w:rsidR="00AB3C83" w:rsidRPr="00EF55D5" w:rsidRDefault="00187BFF" w:rsidP="00EF55D5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hAnsi="Arial Narrow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4297E41F" wp14:editId="58175054">
            <wp:simplePos x="0" y="0"/>
            <wp:positionH relativeFrom="margin">
              <wp:posOffset>-213360</wp:posOffset>
            </wp:positionH>
            <wp:positionV relativeFrom="paragraph">
              <wp:posOffset>124460</wp:posOffset>
            </wp:positionV>
            <wp:extent cx="1676400" cy="1628775"/>
            <wp:effectExtent l="0" t="0" r="0" b="9525"/>
            <wp:wrapSquare wrapText="bothSides"/>
            <wp:docPr id="11" name="Imagen 11" descr="Dios es mi fortaleza - IMAGENES CRISTI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s es mi fortaleza - IMAGENES CRISTIAN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349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 xml:space="preserve">La </w:t>
      </w:r>
      <w:r w:rsidR="007C7569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>Fortaleza</w:t>
      </w:r>
      <w:r w:rsidR="00453349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>.</w:t>
      </w:r>
      <w:r w:rsidR="0045334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  <w:r w:rsidR="007C7569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>La fortaleza es la virtud moral que asegura en las dificultades</w:t>
      </w:r>
      <w:r w:rsidR="00C90CD2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>,</w:t>
      </w:r>
      <w:r w:rsidR="007C7569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 xml:space="preserve"> la firmeza y la constancia en la búsqueda del bien</w:t>
      </w:r>
      <w:r w:rsidR="0045334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.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 fortaleza ayuda en la lucha por permanecer coherentes con l</w:t>
      </w:r>
      <w:r w:rsidR="0045334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os propios principios, avanzando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en el camino de la Vida pese a problemas, ofensas y ataques injustos. En definitiva, la fortaleza te recuerda en cada instante que… ¡Dios te ama!</w:t>
      </w:r>
      <w:r w:rsidR="00C90CD2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Necesitamos hacer presente el amor de Dios todos los días para poder combatir contra el maligno</w:t>
      </w:r>
      <w:r w:rsidR="00C90CD2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, con fuerzas renovadas y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de esta forma, mantener </w:t>
      </w:r>
      <w:r w:rsidR="00D1790E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siempre viva nuestra fortaleza ante los peligros del alma que son muchos.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LUISA FERNANDA ESPINAL</w:t>
      </w:r>
    </w:p>
    <w:p w:rsidR="005554EF" w:rsidRPr="00EF55D5" w:rsidRDefault="005554EF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</w:p>
    <w:p w:rsidR="005554EF" w:rsidRPr="00EF55D5" w:rsidRDefault="005554EF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</w:p>
    <w:p w:rsidR="005554EF" w:rsidRPr="00EF55D5" w:rsidRDefault="005554EF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hAnsi="Arial Narrow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117182E8" wp14:editId="4AB7B055">
            <wp:simplePos x="0" y="0"/>
            <wp:positionH relativeFrom="column">
              <wp:posOffset>-194310</wp:posOffset>
            </wp:positionH>
            <wp:positionV relativeFrom="paragraph">
              <wp:posOffset>190500</wp:posOffset>
            </wp:positionV>
            <wp:extent cx="1682750" cy="1743075"/>
            <wp:effectExtent l="0" t="0" r="0" b="9525"/>
            <wp:wrapSquare wrapText="bothSides"/>
            <wp:docPr id="12" name="Imagen 12" descr="22.-La virtud de la Templanza en el Quijote | RELIGION EN EL QUIJ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.-La virtud de la Templanza en el Quijote | RELIGION EN EL QUIJO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1E2" w:rsidRPr="00EF55D5" w:rsidRDefault="007C7569" w:rsidP="00EF55D5">
      <w:pPr>
        <w:pStyle w:val="Prrafodelista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>Templanza</w:t>
      </w:r>
      <w:r w:rsidR="00EB7FD0" w:rsidRPr="00EF55D5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s-CO"/>
        </w:rPr>
        <w:t xml:space="preserve">: </w:t>
      </w:r>
      <w:r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>Todo me es lícito, pero no todo me aprovecha. Todo me es lícito, pero no me dejaré dominar por nada</w:t>
      </w: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(1 Corintios 6, 12). Estas palabras de San Pablo resumen claramente lo que es la virtud de la templanza: la libertad frente a tus instintos. Y esto… ¿Cómo se consigue? Moderando la atracción de los placeres, y procurando el eq</w:t>
      </w:r>
      <w:r w:rsidR="00F861E2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uilibrio en el uso de las cosas, Además, por supuesto, permite evitar la gula y practicar el ayuno y la limosna. 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XIMENA ISAZA.</w:t>
      </w: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</w:p>
    <w:p w:rsidR="00E33BFB" w:rsidRPr="00EF55D5" w:rsidRDefault="00F861E2" w:rsidP="00EF55D5">
      <w:pPr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Finalmente l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a Escritura misma </w:t>
      </w:r>
      <w:r w:rsidR="005554EF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(1 Timoteo 6, 12).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te invita a este combate </w:t>
      </w: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diciendo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: </w:t>
      </w:r>
      <w:r w:rsidR="007C7569" w:rsidRPr="00EF55D5">
        <w:rPr>
          <w:rFonts w:ascii="Arial Narrow" w:eastAsia="Times New Roman" w:hAnsi="Arial Narrow" w:cs="Times New Roman"/>
          <w:i/>
          <w:iCs/>
          <w:color w:val="000000" w:themeColor="text1"/>
          <w:sz w:val="24"/>
          <w:szCs w:val="24"/>
          <w:lang w:eastAsia="es-CO"/>
        </w:rPr>
        <w:t>Combate el buen combate de la fe, conquista la vida eterna, a la que fuiste llamado y que tú profesaste noblemente delante de muchos testigos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</w:t>
      </w:r>
      <w:r w:rsidR="00AB3C83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Pero… ¿Cómo combatir? 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siendo fieles en lo poco, es decir, poniendo en práctica </w:t>
      </w: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las virtudes</w:t>
      </w:r>
      <w:r w:rsidR="007C7569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. ¿Y contra quién hay que combatir? Contra el maligno, sus seducciones, sus engaños y el pecado.</w:t>
      </w:r>
      <w:r w:rsidR="001C4336"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 MARIANA LONDOÑO.</w:t>
      </w:r>
    </w:p>
    <w:p w:rsidR="001C4336" w:rsidRPr="00EF55D5" w:rsidRDefault="001C4336" w:rsidP="00EF55D5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ACTIVIDAD: </w:t>
      </w: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Por eso preguntémonos. </w:t>
      </w:r>
    </w:p>
    <w:p w:rsidR="001C4336" w:rsidRPr="00EF55D5" w:rsidRDefault="001C4336" w:rsidP="00EF55D5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¿De qué manera crees que como comunidad cristiana podemos cumplir con nuestros deberes esenciales?</w:t>
      </w:r>
    </w:p>
    <w:p w:rsidR="001C4336" w:rsidRPr="00EF55D5" w:rsidRDefault="001C4336" w:rsidP="00EF55D5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t>¿Qué importancia tiene las virtudes en la vida del cristiano?</w:t>
      </w:r>
    </w:p>
    <w:p w:rsidR="00E33BFB" w:rsidRPr="00EF55D5" w:rsidRDefault="001C4336" w:rsidP="00EF55D5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¿Cómo crees que se puede superar la hipocresía?</w:t>
      </w:r>
    </w:p>
    <w:p w:rsidR="001C4336" w:rsidRPr="00EF55D5" w:rsidRDefault="001C4336" w:rsidP="00EF55D5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Realice los 2 puntos de la </w:t>
      </w:r>
      <w:proofErr w:type="spellStart"/>
      <w:r w:rsidRPr="00EF55D5">
        <w:rPr>
          <w:rFonts w:ascii="Arial Narrow" w:hAnsi="Arial Narrow" w:cs="Arial"/>
          <w:color w:val="000000" w:themeColor="text1"/>
          <w:sz w:val="24"/>
          <w:szCs w:val="24"/>
        </w:rPr>
        <w:t>pág</w:t>
      </w:r>
      <w:proofErr w:type="spellEnd"/>
      <w:r w:rsidRPr="00EF55D5">
        <w:rPr>
          <w:rFonts w:ascii="Arial Narrow" w:hAnsi="Arial Narrow" w:cs="Arial"/>
          <w:color w:val="000000" w:themeColor="text1"/>
          <w:sz w:val="24"/>
          <w:szCs w:val="24"/>
        </w:rPr>
        <w:t xml:space="preserve"> 92.</w:t>
      </w:r>
    </w:p>
    <w:p w:rsidR="009404AB" w:rsidRPr="00EF55D5" w:rsidRDefault="00EF55D5" w:rsidP="00EF55D5">
      <w:pPr>
        <w:spacing w:before="100" w:beforeAutospacing="1" w:after="100" w:afterAutospacing="1" w:line="240" w:lineRule="auto"/>
        <w:ind w:left="-284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hyperlink r:id="rId12" w:history="1">
        <w:r w:rsidR="009404AB" w:rsidRPr="00EF55D5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huribe@campus.com.co</w:t>
        </w:r>
      </w:hyperlink>
      <w:r w:rsidR="009404AB" w:rsidRPr="00EF55D5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304D43" w:rsidRPr="00EF55D5" w:rsidRDefault="00304D43" w:rsidP="00EF55D5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304D43" w:rsidRPr="00EF5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49E"/>
    <w:multiLevelType w:val="hybridMultilevel"/>
    <w:tmpl w:val="5F2A3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64C6"/>
    <w:multiLevelType w:val="hybridMultilevel"/>
    <w:tmpl w:val="9C7CB19C"/>
    <w:lvl w:ilvl="0" w:tplc="B06C8B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A122C"/>
    <w:multiLevelType w:val="hybridMultilevel"/>
    <w:tmpl w:val="A0BCD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5D316B08"/>
    <w:multiLevelType w:val="hybridMultilevel"/>
    <w:tmpl w:val="5BCC38FE"/>
    <w:lvl w:ilvl="0" w:tplc="C7F0E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56CA2"/>
    <w:multiLevelType w:val="hybridMultilevel"/>
    <w:tmpl w:val="370055AE"/>
    <w:lvl w:ilvl="0" w:tplc="86FCEF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F9B31C5"/>
    <w:multiLevelType w:val="hybridMultilevel"/>
    <w:tmpl w:val="4240D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8"/>
  </w:num>
  <w:num w:numId="14">
    <w:abstractNumId w:val="13"/>
  </w:num>
  <w:num w:numId="15">
    <w:abstractNumId w:val="10"/>
  </w:num>
  <w:num w:numId="16">
    <w:abstractNumId w:val="18"/>
  </w:num>
  <w:num w:numId="17">
    <w:abstractNumId w:val="0"/>
  </w:num>
  <w:num w:numId="18">
    <w:abstractNumId w:val="21"/>
  </w:num>
  <w:num w:numId="19">
    <w:abstractNumId w:val="14"/>
  </w:num>
  <w:num w:numId="20">
    <w:abstractNumId w:val="2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66CCF"/>
    <w:rsid w:val="000926AB"/>
    <w:rsid w:val="000F7D65"/>
    <w:rsid w:val="001102D6"/>
    <w:rsid w:val="00122D36"/>
    <w:rsid w:val="00127B8D"/>
    <w:rsid w:val="00134B08"/>
    <w:rsid w:val="00136E13"/>
    <w:rsid w:val="00167391"/>
    <w:rsid w:val="00187BFF"/>
    <w:rsid w:val="001C4336"/>
    <w:rsid w:val="00204DAB"/>
    <w:rsid w:val="002532C0"/>
    <w:rsid w:val="00256CE9"/>
    <w:rsid w:val="00291678"/>
    <w:rsid w:val="002A4CB2"/>
    <w:rsid w:val="0030040C"/>
    <w:rsid w:val="00304D43"/>
    <w:rsid w:val="00332867"/>
    <w:rsid w:val="00332E56"/>
    <w:rsid w:val="003B31BB"/>
    <w:rsid w:val="0040689B"/>
    <w:rsid w:val="00417A90"/>
    <w:rsid w:val="004266C2"/>
    <w:rsid w:val="00453349"/>
    <w:rsid w:val="00457CE8"/>
    <w:rsid w:val="00463B97"/>
    <w:rsid w:val="00484106"/>
    <w:rsid w:val="0048773B"/>
    <w:rsid w:val="004D0D19"/>
    <w:rsid w:val="00503800"/>
    <w:rsid w:val="005359BF"/>
    <w:rsid w:val="005554EF"/>
    <w:rsid w:val="00594833"/>
    <w:rsid w:val="005A3CF0"/>
    <w:rsid w:val="005A7096"/>
    <w:rsid w:val="00626283"/>
    <w:rsid w:val="006A09D1"/>
    <w:rsid w:val="006D3B52"/>
    <w:rsid w:val="006E3864"/>
    <w:rsid w:val="007037EA"/>
    <w:rsid w:val="00785689"/>
    <w:rsid w:val="00792CFD"/>
    <w:rsid w:val="007963F4"/>
    <w:rsid w:val="007B55FA"/>
    <w:rsid w:val="007C7569"/>
    <w:rsid w:val="008644C1"/>
    <w:rsid w:val="008942F0"/>
    <w:rsid w:val="008A2365"/>
    <w:rsid w:val="008B52AA"/>
    <w:rsid w:val="008C7DE9"/>
    <w:rsid w:val="008D6427"/>
    <w:rsid w:val="0092721B"/>
    <w:rsid w:val="009404AB"/>
    <w:rsid w:val="009B30CA"/>
    <w:rsid w:val="009F11A6"/>
    <w:rsid w:val="00A45660"/>
    <w:rsid w:val="00A71051"/>
    <w:rsid w:val="00A96AC8"/>
    <w:rsid w:val="00A978C0"/>
    <w:rsid w:val="00AB11B0"/>
    <w:rsid w:val="00AB3C83"/>
    <w:rsid w:val="00AF7107"/>
    <w:rsid w:val="00B2630C"/>
    <w:rsid w:val="00B6044B"/>
    <w:rsid w:val="00B96322"/>
    <w:rsid w:val="00BE460B"/>
    <w:rsid w:val="00BE668F"/>
    <w:rsid w:val="00BF63B5"/>
    <w:rsid w:val="00C34D65"/>
    <w:rsid w:val="00C777A0"/>
    <w:rsid w:val="00C90CD2"/>
    <w:rsid w:val="00CA3021"/>
    <w:rsid w:val="00CB7C17"/>
    <w:rsid w:val="00CE17A6"/>
    <w:rsid w:val="00D1790E"/>
    <w:rsid w:val="00D40A26"/>
    <w:rsid w:val="00D8017C"/>
    <w:rsid w:val="00DC35C0"/>
    <w:rsid w:val="00DD035D"/>
    <w:rsid w:val="00DF3A5A"/>
    <w:rsid w:val="00E17511"/>
    <w:rsid w:val="00E270E5"/>
    <w:rsid w:val="00E33BFB"/>
    <w:rsid w:val="00EB7FD0"/>
    <w:rsid w:val="00ED176F"/>
    <w:rsid w:val="00EF4767"/>
    <w:rsid w:val="00EF55D5"/>
    <w:rsid w:val="00F06D64"/>
    <w:rsid w:val="00F165DD"/>
    <w:rsid w:val="00F233C8"/>
    <w:rsid w:val="00F748A2"/>
    <w:rsid w:val="00F861E2"/>
    <w:rsid w:val="00F973BF"/>
    <w:rsid w:val="00FA0DEF"/>
    <w:rsid w:val="00FA1E17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30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mzn-native-search-input">
    <w:name w:val="amzn-native-search-input"/>
    <w:basedOn w:val="Fuentedeprrafopredeter"/>
    <w:rsid w:val="0030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huribe@campus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DFF8-CDFD-4996-869B-9419D330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2020-07-26T20:03:00Z</dcterms:created>
  <dcterms:modified xsi:type="dcterms:W3CDTF">2020-07-26T20:03:00Z</dcterms:modified>
</cp:coreProperties>
</file>