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37" w:rsidRPr="005B1AC8" w:rsidRDefault="005B1AC8">
      <w:p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Taller grado sexto</w:t>
      </w:r>
    </w:p>
    <w:p w:rsidR="005B1AC8" w:rsidRPr="005B1AC8" w:rsidRDefault="005B1AC8" w:rsidP="005B1AC8">
      <w:pPr>
        <w:jc w:val="both"/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Estos talleres los pueden realizar para los días que l</w:t>
      </w:r>
      <w:r>
        <w:rPr>
          <w:rFonts w:ascii="Arial" w:hAnsi="Arial" w:cs="Arial"/>
          <w:sz w:val="24"/>
          <w:szCs w:val="24"/>
        </w:rPr>
        <w:t>es corresponde la clase de relig</w:t>
      </w:r>
      <w:r w:rsidRPr="005B1AC8">
        <w:rPr>
          <w:rFonts w:ascii="Arial" w:hAnsi="Arial" w:cs="Arial"/>
          <w:sz w:val="24"/>
          <w:szCs w:val="24"/>
        </w:rPr>
        <w:t xml:space="preserve">ión para que no cansen, hagan de cuenta que están en clase. Chao mis niñas cuídense mucho.  Recen </w:t>
      </w:r>
      <w:r>
        <w:rPr>
          <w:rFonts w:ascii="Arial" w:hAnsi="Arial" w:cs="Arial"/>
          <w:sz w:val="24"/>
          <w:szCs w:val="24"/>
        </w:rPr>
        <w:t>mucho a Dios para que É</w:t>
      </w:r>
      <w:r w:rsidRPr="005B1AC8">
        <w:rPr>
          <w:rFonts w:ascii="Arial" w:hAnsi="Arial" w:cs="Arial"/>
          <w:sz w:val="24"/>
          <w:szCs w:val="24"/>
        </w:rPr>
        <w:t>l nos ayude a superar esta dificultad mundial.</w:t>
      </w:r>
    </w:p>
    <w:p w:rsidR="005B1AC8" w:rsidRPr="005B1AC8" w:rsidRDefault="005B1AC8">
      <w:pPr>
        <w:rPr>
          <w:rFonts w:ascii="Arial" w:hAnsi="Arial" w:cs="Arial"/>
          <w:sz w:val="24"/>
          <w:szCs w:val="24"/>
        </w:rPr>
      </w:pPr>
    </w:p>
    <w:p w:rsidR="005B1AC8" w:rsidRPr="005B1AC8" w:rsidRDefault="005B1AC8">
      <w:p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EL DIA 18 DE MARZO.</w:t>
      </w:r>
    </w:p>
    <w:p w:rsidR="005B1AC8" w:rsidRPr="005B1AC8" w:rsidRDefault="005B1AC8">
      <w:p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 xml:space="preserve">Taller </w:t>
      </w:r>
      <w:r>
        <w:rPr>
          <w:rFonts w:ascii="Arial" w:hAnsi="Arial" w:cs="Arial"/>
          <w:sz w:val="24"/>
          <w:szCs w:val="24"/>
        </w:rPr>
        <w:t>núme</w:t>
      </w:r>
      <w:r w:rsidRPr="005B1AC8">
        <w:rPr>
          <w:rFonts w:ascii="Arial" w:hAnsi="Arial" w:cs="Arial"/>
          <w:sz w:val="24"/>
          <w:szCs w:val="24"/>
        </w:rPr>
        <w:t xml:space="preserve">ro 4 </w:t>
      </w:r>
    </w:p>
    <w:p w:rsidR="005B1AC8" w:rsidRPr="005B1AC8" w:rsidRDefault="005B1AC8" w:rsidP="005B1AC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Realizar las preguntas de la página 24</w:t>
      </w:r>
    </w:p>
    <w:p w:rsidR="005B1AC8" w:rsidRPr="005B1AC8" w:rsidRDefault="005B1AC8" w:rsidP="005B1AC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Leer y subrayar pagina 25 y 26</w:t>
      </w:r>
    </w:p>
    <w:p w:rsidR="005B1AC8" w:rsidRPr="005B1AC8" w:rsidRDefault="005B1AC8" w:rsidP="005B1AC8">
      <w:pPr>
        <w:rPr>
          <w:rFonts w:ascii="Arial" w:hAnsi="Arial" w:cs="Arial"/>
          <w:sz w:val="24"/>
          <w:szCs w:val="24"/>
        </w:rPr>
      </w:pPr>
    </w:p>
    <w:p w:rsidR="005B1AC8" w:rsidRPr="005B1AC8" w:rsidRDefault="005B1AC8" w:rsidP="005B1AC8">
      <w:p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DIA 23 DE MARZO</w:t>
      </w:r>
    </w:p>
    <w:p w:rsidR="005B1AC8" w:rsidRPr="005B1AC8" w:rsidRDefault="005B1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nú</w:t>
      </w:r>
      <w:r w:rsidRPr="005B1AC8">
        <w:rPr>
          <w:rFonts w:ascii="Arial" w:hAnsi="Arial" w:cs="Arial"/>
          <w:sz w:val="24"/>
          <w:szCs w:val="24"/>
        </w:rPr>
        <w:t>mero 5</w:t>
      </w:r>
    </w:p>
    <w:p w:rsidR="005B1AC8" w:rsidRPr="005B1AC8" w:rsidRDefault="005B1AC8" w:rsidP="005B1AC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Leer y s</w:t>
      </w:r>
      <w:r>
        <w:rPr>
          <w:rFonts w:ascii="Arial" w:hAnsi="Arial" w:cs="Arial"/>
          <w:sz w:val="24"/>
          <w:szCs w:val="24"/>
        </w:rPr>
        <w:t>u</w:t>
      </w:r>
      <w:r w:rsidRPr="005B1AC8">
        <w:rPr>
          <w:rFonts w:ascii="Arial" w:hAnsi="Arial" w:cs="Arial"/>
          <w:sz w:val="24"/>
          <w:szCs w:val="24"/>
        </w:rPr>
        <w:t>brayar la pagina 29, y contestar todas las preguntas</w:t>
      </w:r>
    </w:p>
    <w:p w:rsidR="005B1AC8" w:rsidRPr="005B1AC8" w:rsidRDefault="005B1AC8" w:rsidP="005B1AC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De la página 30 a la 31 contestar la pregunta1 y la 4</w:t>
      </w:r>
    </w:p>
    <w:p w:rsidR="005B1AC8" w:rsidRPr="005B1AC8" w:rsidRDefault="005B1AC8" w:rsidP="005B1AC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Las actividades de la página</w:t>
      </w:r>
      <w:r>
        <w:rPr>
          <w:rFonts w:ascii="Arial" w:hAnsi="Arial" w:cs="Arial"/>
          <w:sz w:val="24"/>
          <w:szCs w:val="24"/>
        </w:rPr>
        <w:t xml:space="preserve"> 32 las pueden responder </w:t>
      </w:r>
      <w:r w:rsidRPr="005B1AC8">
        <w:rPr>
          <w:rFonts w:ascii="Arial" w:hAnsi="Arial" w:cs="Arial"/>
          <w:sz w:val="24"/>
          <w:szCs w:val="24"/>
        </w:rPr>
        <w:t>en el mismo libro son preguntas de f o v</w:t>
      </w:r>
    </w:p>
    <w:p w:rsidR="005B1AC8" w:rsidRPr="005B1AC8" w:rsidRDefault="005B1AC8" w:rsidP="005B1AC8">
      <w:p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DIA 25 DE MARZO</w:t>
      </w:r>
    </w:p>
    <w:p w:rsidR="005B1AC8" w:rsidRPr="005B1AC8" w:rsidRDefault="005B1AC8" w:rsidP="005B1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nú</w:t>
      </w:r>
      <w:r w:rsidRPr="005B1AC8">
        <w:rPr>
          <w:rFonts w:ascii="Arial" w:hAnsi="Arial" w:cs="Arial"/>
          <w:sz w:val="24"/>
          <w:szCs w:val="24"/>
        </w:rPr>
        <w:t>mero 6</w:t>
      </w:r>
    </w:p>
    <w:p w:rsidR="005B1AC8" w:rsidRPr="005B1AC8" w:rsidRDefault="005B1AC8" w:rsidP="005B1AC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Realizar las actividades de la página 34</w:t>
      </w:r>
    </w:p>
    <w:p w:rsidR="005B1AC8" w:rsidRPr="005B1AC8" w:rsidRDefault="005B1AC8" w:rsidP="005B1AC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Leer y subrayar las ideas centrales de la página 35 y 36</w:t>
      </w:r>
    </w:p>
    <w:p w:rsidR="005B1AC8" w:rsidRPr="005B1AC8" w:rsidRDefault="005B1AC8" w:rsidP="005B1AC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1AC8">
        <w:rPr>
          <w:rFonts w:ascii="Arial" w:hAnsi="Arial" w:cs="Arial"/>
          <w:sz w:val="24"/>
          <w:szCs w:val="24"/>
        </w:rPr>
        <w:t>De la página</w:t>
      </w:r>
      <w:bookmarkStart w:id="0" w:name="_GoBack"/>
      <w:bookmarkEnd w:id="0"/>
      <w:r w:rsidRPr="005B1AC8">
        <w:rPr>
          <w:rFonts w:ascii="Arial" w:hAnsi="Arial" w:cs="Arial"/>
          <w:sz w:val="24"/>
          <w:szCs w:val="24"/>
        </w:rPr>
        <w:t xml:space="preserve"> 37 solo realizar el punto 1</w:t>
      </w:r>
    </w:p>
    <w:sectPr w:rsidR="005B1AC8" w:rsidRPr="005B1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F13A6"/>
    <w:multiLevelType w:val="hybridMultilevel"/>
    <w:tmpl w:val="E33A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5089"/>
    <w:rsid w:val="00081237"/>
    <w:rsid w:val="005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2020-03-17T13:14:00Z</dcterms:created>
  <dcterms:modified xsi:type="dcterms:W3CDTF">2020-03-17T13:25:00Z</dcterms:modified>
</cp:coreProperties>
</file>